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11A1" w14:textId="301518A4" w:rsidR="00FB43E5" w:rsidRPr="00FB43E5" w:rsidRDefault="006A09CF" w:rsidP="00897219">
      <w:pPr>
        <w:pStyle w:val="berschrift1"/>
        <w:spacing w:line="240" w:lineRule="auto"/>
        <w:ind w:right="-1758"/>
        <w:rPr>
          <w:kern w:val="36"/>
          <w:szCs w:val="31"/>
          <w:lang w:val="en-US" w:eastAsia="de-AT"/>
          <w14:ligatures w14:val="standardContextual"/>
        </w:rPr>
      </w:pPr>
      <w:r>
        <w:rPr>
          <w:rFonts w:ascii="Calibri" w:hAnsi="Calibri" w:cs="Calibri"/>
          <w:sz w:val="44"/>
          <w:szCs w:val="44"/>
          <w:lang w:val="en-GB"/>
        </w:rPr>
        <w:t xml:space="preserve">Narrative </w:t>
      </w:r>
      <w:r w:rsidR="00FB43E5">
        <w:rPr>
          <w:rFonts w:ascii="Calibri" w:hAnsi="Calibri" w:cs="Calibri"/>
          <w:sz w:val="44"/>
          <w:szCs w:val="44"/>
          <w:lang w:val="en-GB"/>
        </w:rPr>
        <w:t>Progress Report</w:t>
      </w:r>
    </w:p>
    <w:p w14:paraId="686B4EAE" w14:textId="1CB034E4" w:rsidR="00A40A49" w:rsidRDefault="00434FB3" w:rsidP="00434FB3">
      <w:pPr>
        <w:pStyle w:val="berschrift1"/>
        <w:spacing w:line="240" w:lineRule="auto"/>
        <w:ind w:right="-1759"/>
        <w:rPr>
          <w:rFonts w:asciiTheme="minorHAnsi" w:hAnsiTheme="minorHAnsi" w:cstheme="minorBidi"/>
          <w:sz w:val="44"/>
          <w:szCs w:val="44"/>
          <w:lang w:val="en-GB"/>
        </w:rPr>
      </w:pPr>
      <w:r w:rsidRPr="00B35689">
        <w:rPr>
          <w:rFonts w:asciiTheme="minorHAnsi" w:hAnsiTheme="minorHAnsi" w:cstheme="minorBidi"/>
          <w:sz w:val="44"/>
          <w:szCs w:val="44"/>
          <w:lang w:val="en-GB"/>
        </w:rPr>
        <w:t>1</w:t>
      </w:r>
      <w:r w:rsidR="00EE6E2F" w:rsidRPr="00B35689">
        <w:rPr>
          <w:rFonts w:asciiTheme="minorHAnsi" w:hAnsiTheme="minorHAnsi" w:cstheme="minorBidi"/>
          <w:sz w:val="44"/>
          <w:szCs w:val="44"/>
          <w:vertAlign w:val="superscript"/>
          <w:lang w:val="en-GB"/>
        </w:rPr>
        <w:t>st</w:t>
      </w:r>
      <w:r w:rsidRPr="00B35689">
        <w:rPr>
          <w:rFonts w:asciiTheme="minorHAnsi" w:hAnsiTheme="minorHAnsi" w:cstheme="minorBidi"/>
          <w:sz w:val="44"/>
          <w:szCs w:val="44"/>
          <w:lang w:val="en-GB"/>
        </w:rPr>
        <w:t>/2</w:t>
      </w:r>
      <w:r w:rsidR="00EE6E2F" w:rsidRPr="00B35689">
        <w:rPr>
          <w:rFonts w:asciiTheme="minorHAnsi" w:hAnsiTheme="minorHAnsi" w:cstheme="minorBidi"/>
          <w:sz w:val="44"/>
          <w:szCs w:val="44"/>
          <w:vertAlign w:val="superscript"/>
          <w:lang w:val="en-GB"/>
        </w:rPr>
        <w:t>nd</w:t>
      </w:r>
      <w:r w:rsidRPr="00B35689">
        <w:rPr>
          <w:rFonts w:asciiTheme="minorHAnsi" w:hAnsiTheme="minorHAnsi" w:cstheme="minorBidi"/>
          <w:sz w:val="44"/>
          <w:szCs w:val="44"/>
          <w:lang w:val="en-GB"/>
        </w:rPr>
        <w:t>/</w:t>
      </w:r>
      <w:r w:rsidR="00AD3FDA" w:rsidRPr="00B35689">
        <w:rPr>
          <w:rFonts w:asciiTheme="minorHAnsi" w:hAnsiTheme="minorHAnsi" w:cstheme="minorBidi"/>
          <w:sz w:val="44"/>
          <w:szCs w:val="44"/>
          <w:lang w:val="en-GB"/>
        </w:rPr>
        <w:t>x</w:t>
      </w:r>
      <w:r w:rsidRPr="00B35689">
        <w:rPr>
          <w:rFonts w:asciiTheme="minorHAnsi" w:hAnsiTheme="minorHAnsi" w:cstheme="minorBidi"/>
          <w:sz w:val="44"/>
          <w:szCs w:val="44"/>
          <w:lang w:val="en-GB"/>
        </w:rPr>
        <w:t xml:space="preserve"> Interim / Final </w:t>
      </w:r>
      <w:r w:rsidR="003E6AA8">
        <w:rPr>
          <w:rFonts w:asciiTheme="minorHAnsi" w:hAnsiTheme="minorHAnsi" w:cstheme="minorBidi"/>
          <w:sz w:val="44"/>
          <w:szCs w:val="44"/>
          <w:lang w:val="en-GB"/>
        </w:rPr>
        <w:t xml:space="preserve">Narrative </w:t>
      </w:r>
      <w:r w:rsidR="001D4394" w:rsidRPr="00B35689">
        <w:rPr>
          <w:rFonts w:asciiTheme="minorHAnsi" w:hAnsiTheme="minorHAnsi" w:cstheme="minorBidi"/>
          <w:sz w:val="44"/>
          <w:szCs w:val="44"/>
          <w:lang w:val="en-GB"/>
        </w:rPr>
        <w:t xml:space="preserve">Progress </w:t>
      </w:r>
      <w:r w:rsidRPr="00B35689">
        <w:rPr>
          <w:rFonts w:asciiTheme="minorHAnsi" w:hAnsiTheme="minorHAnsi" w:cstheme="minorBidi"/>
          <w:sz w:val="44"/>
          <w:szCs w:val="44"/>
          <w:lang w:val="en-GB"/>
        </w:rPr>
        <w:t>Report</w:t>
      </w:r>
      <w:r w:rsidRPr="00A2212F">
        <w:rPr>
          <w:rFonts w:asciiTheme="minorHAnsi" w:hAnsiTheme="minorHAnsi" w:cstheme="minorBidi"/>
          <w:b w:val="0"/>
          <w:bCs/>
          <w:sz w:val="44"/>
          <w:szCs w:val="44"/>
          <w:vertAlign w:val="superscript"/>
          <w:lang w:val="en-GB"/>
        </w:rPr>
        <w:footnoteReference w:id="2"/>
      </w:r>
    </w:p>
    <w:p w14:paraId="0FDE46DA" w14:textId="77777777" w:rsidR="0097117E" w:rsidRDefault="0097117E" w:rsidP="0097117E">
      <w:pPr>
        <w:rPr>
          <w:lang w:val="en-GB"/>
        </w:rPr>
      </w:pPr>
    </w:p>
    <w:p w14:paraId="118100E9" w14:textId="77777777" w:rsidR="00A40A49" w:rsidRPr="004C0809" w:rsidRDefault="00A40A49" w:rsidP="00885454">
      <w:pPr>
        <w:rPr>
          <w:lang w:val="en-US"/>
        </w:rPr>
      </w:pPr>
    </w:p>
    <w:tbl>
      <w:tblPr>
        <w:tblStyle w:val="Tabellenraster"/>
        <w:tblW w:w="0" w:type="auto"/>
        <w:tblInd w:w="-5" w:type="dxa"/>
        <w:tblLook w:val="04A0" w:firstRow="1" w:lastRow="0" w:firstColumn="1" w:lastColumn="0" w:noHBand="0" w:noVBand="1"/>
      </w:tblPr>
      <w:tblGrid>
        <w:gridCol w:w="9011"/>
      </w:tblGrid>
      <w:tr w:rsidR="00D42349" w14:paraId="69A58FCE" w14:textId="77777777" w:rsidTr="00CA0FF5">
        <w:tc>
          <w:tcPr>
            <w:tcW w:w="9011" w:type="dxa"/>
          </w:tcPr>
          <w:p w14:paraId="387E3970" w14:textId="08F905D2" w:rsidR="00D42349" w:rsidRPr="00D42349" w:rsidRDefault="00C43070" w:rsidP="007434B9">
            <w:pPr>
              <w:ind w:right="28"/>
              <w:jc w:val="both"/>
              <w:rPr>
                <w:rFonts w:asciiTheme="minorHAnsi" w:hAnsiTheme="minorHAnsi" w:cstheme="minorHAnsi"/>
                <w:b/>
                <w:bCs/>
                <w:color w:val="0000FF"/>
                <w:sz w:val="28"/>
                <w:szCs w:val="28"/>
                <w:lang w:val="en-GB"/>
              </w:rPr>
            </w:pPr>
            <w:bookmarkStart w:id="0" w:name="_Hlk97814590"/>
            <w:r w:rsidRPr="00D42349">
              <w:rPr>
                <w:rFonts w:asciiTheme="minorHAnsi" w:hAnsiTheme="minorHAnsi" w:cstheme="minorHAnsi"/>
                <w:b/>
                <w:bCs/>
                <w:color w:val="0000FF"/>
                <w:sz w:val="28"/>
                <w:szCs w:val="28"/>
                <w:lang w:val="en-GB"/>
              </w:rPr>
              <w:t>GUIDANCE</w:t>
            </w:r>
          </w:p>
          <w:p w14:paraId="5D6E404C" w14:textId="77777777" w:rsidR="00D42349" w:rsidRDefault="00D42349" w:rsidP="007434B9">
            <w:pPr>
              <w:ind w:right="28"/>
              <w:jc w:val="both"/>
              <w:rPr>
                <w:rFonts w:asciiTheme="minorHAnsi" w:hAnsiTheme="minorHAnsi" w:cstheme="minorHAnsi"/>
                <w:b/>
                <w:bCs/>
                <w:color w:val="0000FF"/>
                <w:sz w:val="22"/>
                <w:szCs w:val="22"/>
                <w:lang w:val="en-GB"/>
              </w:rPr>
            </w:pPr>
          </w:p>
        </w:tc>
      </w:tr>
      <w:tr w:rsidR="00D42349" w:rsidRPr="00897219" w14:paraId="4A23E7FA" w14:textId="77777777" w:rsidTr="00CA0FF5">
        <w:tc>
          <w:tcPr>
            <w:tcW w:w="9011" w:type="dxa"/>
          </w:tcPr>
          <w:p w14:paraId="1C16F39F" w14:textId="66907715" w:rsidR="00825622" w:rsidRPr="00825622" w:rsidRDefault="00825622">
            <w:pPr>
              <w:pStyle w:val="Listenabsatz"/>
              <w:numPr>
                <w:ilvl w:val="0"/>
                <w:numId w:val="5"/>
              </w:numPr>
              <w:ind w:right="28"/>
              <w:jc w:val="both"/>
              <w:rPr>
                <w:color w:val="0000FF"/>
                <w:kern w:val="2"/>
                <w:szCs w:val="20"/>
                <w:lang w:val="en-US" w:eastAsia="de-AT"/>
                <w14:ligatures w14:val="standardContextual"/>
              </w:rPr>
            </w:pPr>
            <w:r>
              <w:rPr>
                <w:rFonts w:ascii="Calibri" w:hAnsi="Calibri" w:cs="Calibri"/>
                <w:b/>
                <w:bCs/>
                <w:color w:val="0000FF"/>
                <w:sz w:val="22"/>
                <w:szCs w:val="22"/>
                <w:lang w:val="en-US"/>
              </w:rPr>
              <w:t>Purpose</w:t>
            </w:r>
            <w:r>
              <w:rPr>
                <w:rFonts w:ascii="Calibri" w:hAnsi="Calibri" w:cs="Calibri"/>
                <w:color w:val="0000FF"/>
                <w:sz w:val="22"/>
                <w:szCs w:val="22"/>
                <w:lang w:val="en-US"/>
              </w:rPr>
              <w:t xml:space="preserve">: This template shall be used for preparing the </w:t>
            </w:r>
            <w:r w:rsidR="003E6AA8">
              <w:rPr>
                <w:rFonts w:ascii="Calibri" w:hAnsi="Calibri" w:cs="Calibri"/>
                <w:color w:val="0000FF"/>
                <w:sz w:val="22"/>
                <w:szCs w:val="22"/>
                <w:lang w:val="en-US"/>
              </w:rPr>
              <w:t xml:space="preserve">narrative </w:t>
            </w:r>
            <w:r w:rsidR="00FA5FA5">
              <w:rPr>
                <w:rFonts w:ascii="Calibri" w:hAnsi="Calibri" w:cs="Calibri"/>
                <w:color w:val="0000FF"/>
                <w:sz w:val="22"/>
                <w:szCs w:val="22"/>
                <w:lang w:val="en-US"/>
              </w:rPr>
              <w:t>p</w:t>
            </w:r>
            <w:r>
              <w:rPr>
                <w:rFonts w:ascii="Calibri" w:hAnsi="Calibri" w:cs="Calibri"/>
                <w:color w:val="0000FF"/>
                <w:sz w:val="22"/>
                <w:szCs w:val="22"/>
                <w:lang w:val="en-US"/>
              </w:rPr>
              <w:t xml:space="preserve">rogress </w:t>
            </w:r>
            <w:r w:rsidR="00FA5FA5">
              <w:rPr>
                <w:rFonts w:ascii="Calibri" w:hAnsi="Calibri" w:cs="Calibri"/>
                <w:color w:val="0000FF"/>
                <w:sz w:val="22"/>
                <w:szCs w:val="22"/>
                <w:lang w:val="en-US"/>
              </w:rPr>
              <w:t>r</w:t>
            </w:r>
            <w:r>
              <w:rPr>
                <w:rFonts w:ascii="Calibri" w:hAnsi="Calibri" w:cs="Calibri"/>
                <w:color w:val="0000FF"/>
                <w:sz w:val="22"/>
                <w:szCs w:val="22"/>
                <w:lang w:val="en-US"/>
              </w:rPr>
              <w:t xml:space="preserve">eport required under the applicable ADA Grant Agreement. The </w:t>
            </w:r>
            <w:r w:rsidR="00FA5FA5">
              <w:rPr>
                <w:rFonts w:ascii="Calibri" w:hAnsi="Calibri" w:cs="Calibri"/>
                <w:color w:val="0000FF"/>
                <w:sz w:val="22"/>
                <w:szCs w:val="22"/>
                <w:lang w:val="en-US"/>
              </w:rPr>
              <w:t>narrative p</w:t>
            </w:r>
            <w:r>
              <w:rPr>
                <w:rFonts w:ascii="Calibri" w:hAnsi="Calibri" w:cs="Calibri"/>
                <w:color w:val="0000FF"/>
                <w:sz w:val="22"/>
                <w:szCs w:val="22"/>
                <w:lang w:val="en-US"/>
              </w:rPr>
              <w:t xml:space="preserve">rogress </w:t>
            </w:r>
            <w:r w:rsidR="00FA5FA5">
              <w:rPr>
                <w:rFonts w:ascii="Calibri" w:hAnsi="Calibri" w:cs="Calibri"/>
                <w:color w:val="0000FF"/>
                <w:sz w:val="22"/>
                <w:szCs w:val="22"/>
                <w:lang w:val="en-US"/>
              </w:rPr>
              <w:t>r</w:t>
            </w:r>
            <w:r>
              <w:rPr>
                <w:rFonts w:ascii="Calibri" w:hAnsi="Calibri" w:cs="Calibri"/>
                <w:color w:val="0000FF"/>
                <w:sz w:val="22"/>
                <w:szCs w:val="22"/>
                <w:lang w:val="en-US"/>
              </w:rPr>
              <w:t xml:space="preserve">eport shall provide a clear and concise overview of implementation progress, </w:t>
            </w:r>
            <w:r w:rsidR="00E61820">
              <w:rPr>
                <w:rFonts w:ascii="Calibri" w:hAnsi="Calibri" w:cs="Calibri"/>
                <w:color w:val="0000FF"/>
                <w:sz w:val="22"/>
                <w:szCs w:val="22"/>
                <w:lang w:val="en-US"/>
              </w:rPr>
              <w:t>outcomes</w:t>
            </w:r>
            <w:r>
              <w:rPr>
                <w:rFonts w:ascii="Calibri" w:hAnsi="Calibri" w:cs="Calibri"/>
                <w:color w:val="0000FF"/>
                <w:sz w:val="22"/>
                <w:szCs w:val="22"/>
                <w:lang w:val="en-US"/>
              </w:rPr>
              <w:t>, risks, challenges and the financial status of the Action during the reporting period.</w:t>
            </w:r>
          </w:p>
          <w:p w14:paraId="42C8F1C4" w14:textId="2BCC1CE2" w:rsidR="006A749E" w:rsidRPr="00A62940" w:rsidRDefault="006A749E" w:rsidP="00A62940">
            <w:pPr>
              <w:pStyle w:val="Listenabsatz"/>
              <w:numPr>
                <w:ilvl w:val="0"/>
                <w:numId w:val="5"/>
              </w:numPr>
              <w:ind w:right="28"/>
              <w:jc w:val="both"/>
              <w:rPr>
                <w:rFonts w:ascii="Calibri" w:hAnsi="Calibri" w:cs="Calibri"/>
                <w:color w:val="0000FF"/>
                <w:sz w:val="22"/>
                <w:szCs w:val="22"/>
                <w:lang w:val="en-US"/>
              </w:rPr>
            </w:pPr>
            <w:r w:rsidRPr="00A62940">
              <w:rPr>
                <w:rFonts w:ascii="Calibri" w:hAnsi="Calibri" w:cs="Calibri"/>
                <w:b/>
                <w:bCs/>
                <w:color w:val="0000FF"/>
                <w:sz w:val="22"/>
                <w:szCs w:val="22"/>
                <w:lang w:val="en-US"/>
              </w:rPr>
              <w:t xml:space="preserve">Compliance with </w:t>
            </w:r>
            <w:r w:rsidR="00F13551">
              <w:rPr>
                <w:rFonts w:ascii="Calibri" w:hAnsi="Calibri" w:cs="Calibri"/>
                <w:b/>
                <w:bCs/>
                <w:color w:val="0000FF"/>
                <w:sz w:val="22"/>
                <w:szCs w:val="22"/>
                <w:lang w:val="en-US"/>
              </w:rPr>
              <w:t xml:space="preserve">the </w:t>
            </w:r>
            <w:r w:rsidRPr="00A62940">
              <w:rPr>
                <w:rFonts w:ascii="Calibri" w:hAnsi="Calibri" w:cs="Calibri"/>
                <w:b/>
                <w:bCs/>
                <w:color w:val="0000FF"/>
                <w:sz w:val="22"/>
                <w:szCs w:val="22"/>
                <w:lang w:val="en-US"/>
              </w:rPr>
              <w:t>ADA EGSIM (Environmental, Gender and Social Impact Management):</w:t>
            </w:r>
            <w:r w:rsidRPr="00A62940">
              <w:rPr>
                <w:rFonts w:ascii="Calibri" w:hAnsi="Calibri" w:cs="Calibri"/>
                <w:color w:val="0000FF"/>
                <w:sz w:val="22"/>
                <w:szCs w:val="22"/>
                <w:lang w:val="en-US"/>
              </w:rPr>
              <w:t xml:space="preserve"> The </w:t>
            </w:r>
            <w:r w:rsidR="00800AAB">
              <w:rPr>
                <w:rFonts w:ascii="Calibri" w:hAnsi="Calibri" w:cs="Calibri"/>
                <w:color w:val="0000FF"/>
                <w:sz w:val="22"/>
                <w:szCs w:val="22"/>
                <w:lang w:val="en-US"/>
              </w:rPr>
              <w:t>narrative p</w:t>
            </w:r>
            <w:r w:rsidRPr="00A62940">
              <w:rPr>
                <w:rFonts w:ascii="Calibri" w:hAnsi="Calibri" w:cs="Calibri"/>
                <w:color w:val="0000FF"/>
                <w:sz w:val="22"/>
                <w:szCs w:val="22"/>
                <w:lang w:val="en-US"/>
              </w:rPr>
              <w:t xml:space="preserve">rogress </w:t>
            </w:r>
            <w:r w:rsidR="00800AAB">
              <w:rPr>
                <w:rFonts w:ascii="Calibri" w:hAnsi="Calibri" w:cs="Calibri"/>
                <w:color w:val="0000FF"/>
                <w:sz w:val="22"/>
                <w:szCs w:val="22"/>
                <w:lang w:val="en-US"/>
              </w:rPr>
              <w:t>r</w:t>
            </w:r>
            <w:r w:rsidRPr="00A62940">
              <w:rPr>
                <w:rFonts w:ascii="Calibri" w:hAnsi="Calibri" w:cs="Calibri"/>
                <w:color w:val="0000FF"/>
                <w:sz w:val="22"/>
                <w:szCs w:val="22"/>
                <w:lang w:val="en-US"/>
              </w:rPr>
              <w:t>eport shall address relevant points arising from the applicable EGSIM process or document</w:t>
            </w:r>
            <w:r w:rsidR="000F21D0" w:rsidRPr="00A62940">
              <w:rPr>
                <w:rFonts w:ascii="Calibri" w:hAnsi="Calibri" w:cs="Calibri"/>
                <w:color w:val="0000FF"/>
                <w:sz w:val="22"/>
                <w:szCs w:val="22"/>
                <w:lang w:val="en-US"/>
              </w:rPr>
              <w:t xml:space="preserve">: </w:t>
            </w:r>
            <w:r w:rsidRPr="00A62940">
              <w:rPr>
                <w:rFonts w:ascii="Calibri" w:hAnsi="Calibri" w:cs="Calibri"/>
                <w:color w:val="0000FF"/>
                <w:sz w:val="22"/>
                <w:szCs w:val="22"/>
                <w:lang w:val="en-US"/>
              </w:rPr>
              <w:t xml:space="preserve">EGSIM </w:t>
            </w:r>
            <w:r w:rsidR="00C6746B" w:rsidRPr="00A62940">
              <w:rPr>
                <w:rFonts w:ascii="Calibri" w:hAnsi="Calibri" w:cs="Calibri"/>
                <w:color w:val="0000FF"/>
                <w:sz w:val="22"/>
                <w:szCs w:val="22"/>
                <w:lang w:val="en-US"/>
              </w:rPr>
              <w:t>recommendations</w:t>
            </w:r>
            <w:r w:rsidR="000F21D0" w:rsidRPr="00A62940">
              <w:rPr>
                <w:rFonts w:ascii="Calibri" w:hAnsi="Calibri" w:cs="Calibri"/>
                <w:color w:val="0000FF"/>
                <w:sz w:val="22"/>
                <w:szCs w:val="22"/>
                <w:lang w:val="en-US"/>
              </w:rPr>
              <w:t xml:space="preserve"> (related to EGSIM risk categorization and appraisal)</w:t>
            </w:r>
            <w:r w:rsidRPr="00A62940">
              <w:rPr>
                <w:rFonts w:ascii="Calibri" w:hAnsi="Calibri" w:cs="Calibri"/>
                <w:color w:val="0000FF"/>
                <w:sz w:val="22"/>
                <w:szCs w:val="22"/>
                <w:lang w:val="en-US"/>
              </w:rPr>
              <w:t>, an Environmental, Gender and Social Impact Assessment (EGSIA), and an Environmental, Gender and Social Management Plan (EGSMP). EGSIM-related risks, impacts, mitigation measures</w:t>
            </w:r>
            <w:r w:rsidR="00630A54">
              <w:rPr>
                <w:rFonts w:ascii="Calibri" w:hAnsi="Calibri" w:cs="Calibri"/>
                <w:color w:val="0000FF"/>
                <w:sz w:val="22"/>
                <w:szCs w:val="22"/>
                <w:lang w:val="en-US"/>
              </w:rPr>
              <w:t>,</w:t>
            </w:r>
            <w:r w:rsidRPr="00A62940">
              <w:rPr>
                <w:rFonts w:ascii="Calibri" w:hAnsi="Calibri" w:cs="Calibri"/>
                <w:color w:val="0000FF"/>
                <w:sz w:val="22"/>
                <w:szCs w:val="22"/>
                <w:lang w:val="en-US"/>
              </w:rPr>
              <w:t xml:space="preserve"> and follow-up to appraisal recommendations shall be reported primarily under section 4 “Risk management”, in particular </w:t>
            </w:r>
            <w:r w:rsidR="00CA5FD4" w:rsidRPr="00A62940">
              <w:rPr>
                <w:rFonts w:ascii="Calibri" w:hAnsi="Calibri" w:cs="Calibri"/>
                <w:color w:val="0000FF"/>
                <w:sz w:val="22"/>
                <w:szCs w:val="22"/>
                <w:lang w:val="en-US"/>
              </w:rPr>
              <w:t>in</w:t>
            </w:r>
            <w:r w:rsidRPr="00A62940">
              <w:rPr>
                <w:rFonts w:ascii="Calibri" w:hAnsi="Calibri" w:cs="Calibri"/>
                <w:color w:val="0000FF"/>
                <w:sz w:val="22"/>
                <w:szCs w:val="22"/>
                <w:lang w:val="en-US"/>
              </w:rPr>
              <w:t xml:space="preserve"> sections 4.1 and 4.2. Other sections should include EGSIM-related information only where it directly affects the Action context, implementation, progress, performance or management arrangements, </w:t>
            </w:r>
            <w:r w:rsidR="00EB24BE" w:rsidRPr="00A62940">
              <w:rPr>
                <w:rFonts w:ascii="Calibri" w:hAnsi="Calibri" w:cs="Calibri"/>
                <w:color w:val="0000FF"/>
                <w:sz w:val="22"/>
                <w:szCs w:val="22"/>
                <w:lang w:val="en-US"/>
              </w:rPr>
              <w:t>without</w:t>
            </w:r>
            <w:r w:rsidRPr="00A62940">
              <w:rPr>
                <w:rFonts w:ascii="Calibri" w:hAnsi="Calibri" w:cs="Calibri"/>
                <w:color w:val="0000FF"/>
                <w:sz w:val="22"/>
                <w:szCs w:val="22"/>
                <w:lang w:val="en-US"/>
              </w:rPr>
              <w:t xml:space="preserve"> duplicating the detailed risk reporting provided under section 4.</w:t>
            </w:r>
          </w:p>
          <w:p w14:paraId="1DDD7AC5" w14:textId="5E7D1554" w:rsidR="006A71D8" w:rsidRPr="006A71D8" w:rsidRDefault="006A71D8" w:rsidP="006A71D8">
            <w:pPr>
              <w:pStyle w:val="Listenabsatz"/>
              <w:numPr>
                <w:ilvl w:val="0"/>
                <w:numId w:val="5"/>
              </w:numPr>
              <w:ind w:right="56"/>
              <w:jc w:val="both"/>
              <w:rPr>
                <w:color w:val="0000FF"/>
                <w:kern w:val="2"/>
                <w:szCs w:val="20"/>
                <w:lang w:val="en-US" w:eastAsia="de-AT"/>
                <w14:ligatures w14:val="standardContextual"/>
              </w:rPr>
            </w:pPr>
            <w:r>
              <w:rPr>
                <w:rFonts w:ascii="Calibri" w:hAnsi="Calibri" w:cs="Calibri"/>
                <w:b/>
                <w:bCs/>
                <w:color w:val="0000FF"/>
                <w:sz w:val="22"/>
                <w:szCs w:val="22"/>
                <w:lang w:val="en-US"/>
              </w:rPr>
              <w:t>Formatting</w:t>
            </w:r>
            <w:r>
              <w:rPr>
                <w:rFonts w:ascii="Calibri" w:hAnsi="Calibri" w:cs="Calibri"/>
                <w:color w:val="0000FF"/>
                <w:sz w:val="22"/>
                <w:szCs w:val="22"/>
                <w:lang w:val="en-US"/>
              </w:rPr>
              <w:t xml:space="preserve">: The text in blue serves as guidance for drafting the </w:t>
            </w:r>
            <w:r w:rsidR="008F546E">
              <w:rPr>
                <w:rFonts w:ascii="Calibri" w:hAnsi="Calibri" w:cs="Calibri"/>
                <w:color w:val="0000FF"/>
                <w:sz w:val="22"/>
                <w:szCs w:val="22"/>
                <w:lang w:val="en-US"/>
              </w:rPr>
              <w:t>narrative p</w:t>
            </w:r>
            <w:r w:rsidR="008F546E" w:rsidRPr="00A62940">
              <w:rPr>
                <w:rFonts w:ascii="Calibri" w:hAnsi="Calibri" w:cs="Calibri"/>
                <w:color w:val="0000FF"/>
                <w:sz w:val="22"/>
                <w:szCs w:val="22"/>
                <w:lang w:val="en-US"/>
              </w:rPr>
              <w:t xml:space="preserve">rogress </w:t>
            </w:r>
            <w:r w:rsidR="008F546E">
              <w:rPr>
                <w:rFonts w:ascii="Calibri" w:hAnsi="Calibri" w:cs="Calibri"/>
                <w:color w:val="0000FF"/>
                <w:sz w:val="22"/>
                <w:szCs w:val="22"/>
                <w:lang w:val="en-US"/>
              </w:rPr>
              <w:t>r</w:t>
            </w:r>
            <w:r w:rsidR="008F546E" w:rsidRPr="00A62940">
              <w:rPr>
                <w:rFonts w:ascii="Calibri" w:hAnsi="Calibri" w:cs="Calibri"/>
                <w:color w:val="0000FF"/>
                <w:sz w:val="22"/>
                <w:szCs w:val="22"/>
                <w:lang w:val="en-US"/>
              </w:rPr>
              <w:t>eport</w:t>
            </w:r>
            <w:r>
              <w:rPr>
                <w:rFonts w:ascii="Calibri" w:hAnsi="Calibri" w:cs="Calibri"/>
                <w:color w:val="0000FF"/>
                <w:sz w:val="22"/>
                <w:szCs w:val="22"/>
                <w:lang w:val="en-US"/>
              </w:rPr>
              <w:t>. Delete the blue guidance text once the required information has been filled in.</w:t>
            </w:r>
          </w:p>
          <w:p w14:paraId="2F32B2F2" w14:textId="5A4F9CD6" w:rsidR="00825622" w:rsidRPr="00825622" w:rsidRDefault="00825622">
            <w:pPr>
              <w:pStyle w:val="Listenabsatz"/>
              <w:numPr>
                <w:ilvl w:val="0"/>
                <w:numId w:val="5"/>
              </w:numPr>
              <w:ind w:right="28"/>
              <w:jc w:val="both"/>
              <w:rPr>
                <w:color w:val="0000FF"/>
                <w:lang w:val="en-US"/>
              </w:rPr>
            </w:pPr>
            <w:r>
              <w:rPr>
                <w:rFonts w:ascii="Calibri" w:hAnsi="Calibri" w:cs="Calibri"/>
                <w:b/>
                <w:bCs/>
                <w:color w:val="0000FF"/>
                <w:sz w:val="22"/>
                <w:szCs w:val="22"/>
                <w:lang w:val="en-US"/>
              </w:rPr>
              <w:t xml:space="preserve">Guiding </w:t>
            </w:r>
            <w:r w:rsidR="00A86CDF">
              <w:rPr>
                <w:rFonts w:ascii="Calibri" w:hAnsi="Calibri" w:cs="Calibri"/>
                <w:b/>
                <w:bCs/>
                <w:color w:val="0000FF"/>
                <w:sz w:val="22"/>
                <w:szCs w:val="22"/>
                <w:lang w:val="en-US"/>
              </w:rPr>
              <w:t>text</w:t>
            </w:r>
            <w:r>
              <w:rPr>
                <w:rFonts w:ascii="Calibri" w:hAnsi="Calibri" w:cs="Calibri"/>
                <w:color w:val="0000FF"/>
                <w:sz w:val="22"/>
                <w:szCs w:val="22"/>
                <w:lang w:val="en-US"/>
              </w:rPr>
              <w:t xml:space="preserve">: Not all guiding </w:t>
            </w:r>
            <w:r w:rsidR="00A86CDF">
              <w:rPr>
                <w:rFonts w:ascii="Calibri" w:hAnsi="Calibri" w:cs="Calibri"/>
                <w:color w:val="0000FF"/>
                <w:sz w:val="22"/>
                <w:szCs w:val="22"/>
                <w:lang w:val="en-US"/>
              </w:rPr>
              <w:t>text</w:t>
            </w:r>
            <w:r>
              <w:rPr>
                <w:rFonts w:ascii="Calibri" w:hAnsi="Calibri" w:cs="Calibri"/>
                <w:color w:val="0000FF"/>
                <w:sz w:val="22"/>
                <w:szCs w:val="22"/>
                <w:lang w:val="en-US"/>
              </w:rPr>
              <w:t xml:space="preserve"> may be applicable, depending on the specific context, sector, type of Action or applicable ADA requirements</w:t>
            </w:r>
            <w:r w:rsidR="00C03EF3">
              <w:rPr>
                <w:rFonts w:ascii="Calibri" w:hAnsi="Calibri" w:cs="Calibri"/>
                <w:color w:val="0000FF"/>
                <w:sz w:val="22"/>
                <w:szCs w:val="22"/>
                <w:lang w:val="en-US"/>
              </w:rPr>
              <w:t>.</w:t>
            </w:r>
          </w:p>
          <w:p w14:paraId="6AA9F499" w14:textId="24A03077" w:rsidR="00197C0A" w:rsidRPr="00197C0A" w:rsidRDefault="00197C0A" w:rsidP="00197C0A">
            <w:pPr>
              <w:pStyle w:val="Listenabsatz"/>
              <w:numPr>
                <w:ilvl w:val="0"/>
                <w:numId w:val="5"/>
              </w:numPr>
              <w:ind w:right="56"/>
              <w:jc w:val="both"/>
              <w:rPr>
                <w:color w:val="0000FF"/>
                <w:lang w:val="en-US"/>
              </w:rPr>
            </w:pPr>
            <w:r>
              <w:rPr>
                <w:rFonts w:ascii="Calibri" w:hAnsi="Calibri" w:cs="Calibri"/>
                <w:b/>
                <w:bCs/>
                <w:color w:val="0000FF"/>
                <w:sz w:val="22"/>
                <w:szCs w:val="22"/>
                <w:lang w:val="en-US"/>
              </w:rPr>
              <w:t>Clarity and relevance</w:t>
            </w:r>
            <w:r>
              <w:rPr>
                <w:rFonts w:ascii="Calibri" w:hAnsi="Calibri" w:cs="Calibri"/>
                <w:color w:val="0000FF"/>
                <w:sz w:val="22"/>
                <w:szCs w:val="22"/>
                <w:lang w:val="en-US"/>
              </w:rPr>
              <w:t>: Use clear and precise language and avoid unnecessary repetition. Include only information relevant to the implementation, monitoring</w:t>
            </w:r>
            <w:r w:rsidR="006370FB">
              <w:rPr>
                <w:rFonts w:ascii="Calibri" w:hAnsi="Calibri" w:cs="Calibri"/>
                <w:color w:val="0000FF"/>
                <w:sz w:val="22"/>
                <w:szCs w:val="22"/>
                <w:lang w:val="en-US"/>
              </w:rPr>
              <w:t>,</w:t>
            </w:r>
            <w:r>
              <w:rPr>
                <w:rFonts w:ascii="Calibri" w:hAnsi="Calibri" w:cs="Calibri"/>
                <w:color w:val="0000FF"/>
                <w:sz w:val="22"/>
                <w:szCs w:val="22"/>
                <w:lang w:val="en-US"/>
              </w:rPr>
              <w:t xml:space="preserve"> and assessment of the Action during the reporting period. The </w:t>
            </w:r>
            <w:r w:rsidR="00A770AD">
              <w:rPr>
                <w:rFonts w:ascii="Calibri" w:hAnsi="Calibri" w:cs="Calibri"/>
                <w:color w:val="0000FF"/>
                <w:sz w:val="22"/>
                <w:szCs w:val="22"/>
                <w:lang w:val="en-US"/>
              </w:rPr>
              <w:t>narrative p</w:t>
            </w:r>
            <w:r w:rsidR="00A770AD" w:rsidRPr="00A62940">
              <w:rPr>
                <w:rFonts w:ascii="Calibri" w:hAnsi="Calibri" w:cs="Calibri"/>
                <w:color w:val="0000FF"/>
                <w:sz w:val="22"/>
                <w:szCs w:val="22"/>
                <w:lang w:val="en-US"/>
              </w:rPr>
              <w:t xml:space="preserve">rogress </w:t>
            </w:r>
            <w:r w:rsidR="00A770AD">
              <w:rPr>
                <w:rFonts w:ascii="Calibri" w:hAnsi="Calibri" w:cs="Calibri"/>
                <w:color w:val="0000FF"/>
                <w:sz w:val="22"/>
                <w:szCs w:val="22"/>
                <w:lang w:val="en-US"/>
              </w:rPr>
              <w:t>r</w:t>
            </w:r>
            <w:r w:rsidR="00A770AD" w:rsidRPr="00A62940">
              <w:rPr>
                <w:rFonts w:ascii="Calibri" w:hAnsi="Calibri" w:cs="Calibri"/>
                <w:color w:val="0000FF"/>
                <w:sz w:val="22"/>
                <w:szCs w:val="22"/>
                <w:lang w:val="en-US"/>
              </w:rPr>
              <w:t xml:space="preserve">eport </w:t>
            </w:r>
            <w:r>
              <w:rPr>
                <w:rFonts w:ascii="Calibri" w:hAnsi="Calibri" w:cs="Calibri"/>
                <w:color w:val="0000FF"/>
                <w:sz w:val="22"/>
                <w:szCs w:val="22"/>
                <w:lang w:val="en-US"/>
              </w:rPr>
              <w:t>should summarize the key points; detailed supporting information should be provided in the applicable annexes.</w:t>
            </w:r>
          </w:p>
          <w:p w14:paraId="4C3FFB75" w14:textId="1F2E0395" w:rsidR="00825622" w:rsidRPr="004D594A" w:rsidRDefault="00825622">
            <w:pPr>
              <w:pStyle w:val="Listenabsatz"/>
              <w:numPr>
                <w:ilvl w:val="0"/>
                <w:numId w:val="5"/>
              </w:numPr>
              <w:ind w:right="28"/>
              <w:jc w:val="both"/>
              <w:rPr>
                <w:color w:val="0000FF"/>
                <w:kern w:val="2"/>
                <w:szCs w:val="20"/>
                <w:lang w:val="en-US" w:eastAsia="de-AT"/>
                <w14:ligatures w14:val="standardContextual"/>
              </w:rPr>
            </w:pPr>
            <w:r w:rsidRPr="004D594A">
              <w:rPr>
                <w:rFonts w:ascii="Calibri" w:hAnsi="Calibri" w:cs="Calibri"/>
                <w:b/>
                <w:bCs/>
                <w:color w:val="0000FF"/>
                <w:sz w:val="22"/>
                <w:szCs w:val="22"/>
                <w:lang w:val="en-US"/>
              </w:rPr>
              <w:t>Reporting period and consistency</w:t>
            </w:r>
            <w:r w:rsidRPr="004D594A">
              <w:rPr>
                <w:rFonts w:ascii="Calibri" w:hAnsi="Calibri" w:cs="Calibri"/>
                <w:color w:val="0000FF"/>
                <w:sz w:val="22"/>
                <w:szCs w:val="22"/>
                <w:lang w:val="en-US"/>
              </w:rPr>
              <w:t xml:space="preserve">: The information provided must cover the reporting period indicated in the </w:t>
            </w:r>
            <w:r w:rsidR="006617CA" w:rsidRPr="004D594A">
              <w:rPr>
                <w:rFonts w:ascii="Calibri" w:hAnsi="Calibri" w:cs="Calibri"/>
                <w:color w:val="0000FF"/>
                <w:sz w:val="22"/>
                <w:szCs w:val="22"/>
                <w:lang w:val="en-US"/>
              </w:rPr>
              <w:t>“B</w:t>
            </w:r>
            <w:r w:rsidRPr="004D594A">
              <w:rPr>
                <w:rFonts w:ascii="Calibri" w:hAnsi="Calibri" w:cs="Calibri"/>
                <w:color w:val="0000FF"/>
                <w:sz w:val="22"/>
                <w:szCs w:val="22"/>
                <w:lang w:val="en-US"/>
              </w:rPr>
              <w:t>asic Information</w:t>
            </w:r>
            <w:r w:rsidR="006617CA" w:rsidRPr="004D594A">
              <w:rPr>
                <w:rFonts w:ascii="Calibri" w:hAnsi="Calibri" w:cs="Calibri"/>
                <w:color w:val="0000FF"/>
                <w:sz w:val="22"/>
                <w:szCs w:val="22"/>
                <w:lang w:val="en-US"/>
              </w:rPr>
              <w:t>”-</w:t>
            </w:r>
            <w:r w:rsidRPr="004D594A">
              <w:rPr>
                <w:rFonts w:ascii="Calibri" w:hAnsi="Calibri" w:cs="Calibri"/>
                <w:color w:val="0000FF"/>
                <w:sz w:val="22"/>
                <w:szCs w:val="22"/>
                <w:lang w:val="en-US"/>
              </w:rPr>
              <w:t>section. Narrative information, annexes</w:t>
            </w:r>
            <w:r w:rsidR="006370FB">
              <w:rPr>
                <w:rFonts w:ascii="Calibri" w:hAnsi="Calibri" w:cs="Calibri"/>
                <w:color w:val="0000FF"/>
                <w:sz w:val="22"/>
                <w:szCs w:val="22"/>
                <w:lang w:val="en-US"/>
              </w:rPr>
              <w:t>,</w:t>
            </w:r>
            <w:r w:rsidRPr="004D594A">
              <w:rPr>
                <w:rFonts w:ascii="Calibri" w:hAnsi="Calibri" w:cs="Calibri"/>
                <w:color w:val="0000FF"/>
                <w:sz w:val="22"/>
                <w:szCs w:val="22"/>
                <w:lang w:val="en-US"/>
              </w:rPr>
              <w:t xml:space="preserve"> and financial information submitted for the same reporting period must be complete and consistent.</w:t>
            </w:r>
            <w:r w:rsidR="004D594A" w:rsidRPr="004D594A">
              <w:rPr>
                <w:rFonts w:ascii="Calibri" w:hAnsi="Calibri" w:cs="Calibri"/>
                <w:color w:val="0000FF"/>
                <w:sz w:val="22"/>
                <w:szCs w:val="22"/>
                <w:lang w:val="en-US"/>
              </w:rPr>
              <w:t xml:space="preserve"> Information on activities, outputs, deviations and corrective measures in this report must correspond to the financial information provided in the financial report.</w:t>
            </w:r>
          </w:p>
          <w:p w14:paraId="6FF19667" w14:textId="2F3CDC97" w:rsidR="006A71D8" w:rsidRPr="006A71D8" w:rsidRDefault="006A71D8" w:rsidP="006A71D8">
            <w:pPr>
              <w:pStyle w:val="Listenabsatz"/>
              <w:numPr>
                <w:ilvl w:val="0"/>
                <w:numId w:val="5"/>
              </w:numPr>
              <w:ind w:right="56"/>
              <w:jc w:val="both"/>
              <w:rPr>
                <w:color w:val="0000FF"/>
                <w:kern w:val="2"/>
                <w:szCs w:val="20"/>
                <w:lang w:val="en-US" w:eastAsia="de-AT"/>
                <w14:ligatures w14:val="standardContextual"/>
              </w:rPr>
            </w:pPr>
            <w:r>
              <w:rPr>
                <w:rFonts w:ascii="Calibri" w:hAnsi="Calibri" w:cs="Calibri"/>
                <w:b/>
                <w:bCs/>
                <w:color w:val="0000FF"/>
                <w:sz w:val="22"/>
                <w:szCs w:val="22"/>
                <w:lang w:val="en-US"/>
              </w:rPr>
              <w:t>Length</w:t>
            </w:r>
            <w:r>
              <w:rPr>
                <w:rFonts w:ascii="Calibri" w:hAnsi="Calibri" w:cs="Calibri"/>
                <w:color w:val="0000FF"/>
                <w:sz w:val="22"/>
                <w:szCs w:val="22"/>
                <w:lang w:val="en-US"/>
              </w:rPr>
              <w:t>: Adhere to the indicative page limits of this</w:t>
            </w:r>
            <w:r w:rsidR="001C142F">
              <w:rPr>
                <w:rFonts w:ascii="Calibri" w:hAnsi="Calibri" w:cs="Calibri"/>
                <w:color w:val="0000FF"/>
                <w:sz w:val="22"/>
                <w:szCs w:val="22"/>
                <w:lang w:val="en-US"/>
              </w:rPr>
              <w:t xml:space="preserve"> report template</w:t>
            </w:r>
            <w:r>
              <w:rPr>
                <w:rFonts w:ascii="Calibri" w:hAnsi="Calibri" w:cs="Calibri"/>
                <w:color w:val="0000FF"/>
                <w:sz w:val="22"/>
                <w:szCs w:val="22"/>
                <w:lang w:val="en-US"/>
              </w:rPr>
              <w:t>. The Summary should not exceed 2 pages. The chapter “III. Detailed Progress Description” should not exceed 15 pages</w:t>
            </w:r>
            <w:r w:rsidR="002D5730">
              <w:rPr>
                <w:rFonts w:ascii="Calibri" w:hAnsi="Calibri" w:cs="Calibri"/>
                <w:color w:val="0000FF"/>
                <w:sz w:val="22"/>
                <w:szCs w:val="22"/>
                <w:lang w:val="en-US"/>
              </w:rPr>
              <w:t xml:space="preserve"> (excluding annexes)</w:t>
            </w:r>
            <w:r>
              <w:rPr>
                <w:rFonts w:ascii="Calibri" w:hAnsi="Calibri" w:cs="Calibri"/>
                <w:color w:val="0000FF"/>
                <w:sz w:val="22"/>
                <w:szCs w:val="22"/>
                <w:lang w:val="en-US"/>
              </w:rPr>
              <w:t>. In exceptional cases, where justified by the scope or complexity of the Action, a longer report may be accepted.</w:t>
            </w:r>
          </w:p>
          <w:p w14:paraId="2F434456" w14:textId="77777777" w:rsidR="000A42CB" w:rsidRDefault="00DD29E6" w:rsidP="000A42CB">
            <w:pPr>
              <w:pStyle w:val="Listenabsatz"/>
              <w:numPr>
                <w:ilvl w:val="0"/>
                <w:numId w:val="5"/>
              </w:numPr>
              <w:ind w:right="56"/>
              <w:jc w:val="both"/>
              <w:rPr>
                <w:rFonts w:ascii="Calibri" w:hAnsi="Calibri" w:cs="Calibri"/>
                <w:color w:val="0000FF"/>
                <w:sz w:val="22"/>
                <w:szCs w:val="22"/>
                <w:lang w:val="en-US"/>
              </w:rPr>
            </w:pPr>
            <w:r w:rsidRPr="000A42CB">
              <w:rPr>
                <w:rFonts w:ascii="Calibri" w:hAnsi="Calibri" w:cs="Calibri"/>
                <w:b/>
                <w:bCs/>
                <w:color w:val="0000FF"/>
                <w:sz w:val="22"/>
                <w:szCs w:val="22"/>
                <w:lang w:val="en-US"/>
              </w:rPr>
              <w:t>Annexes</w:t>
            </w:r>
            <w:r w:rsidRPr="000A42CB">
              <w:rPr>
                <w:rFonts w:ascii="Calibri" w:hAnsi="Calibri" w:cs="Calibri"/>
                <w:color w:val="0000FF"/>
                <w:sz w:val="22"/>
                <w:szCs w:val="22"/>
                <w:lang w:val="en-US"/>
              </w:rPr>
              <w:t xml:space="preserve">: Complete and submit all annexes applicable to the Action and the reporting period. </w:t>
            </w:r>
          </w:p>
          <w:p w14:paraId="379EDE00" w14:textId="36BEB857" w:rsidR="00B43534" w:rsidRPr="00B43534" w:rsidRDefault="00B43534" w:rsidP="00B43534">
            <w:pPr>
              <w:pStyle w:val="Listenabsatz"/>
              <w:numPr>
                <w:ilvl w:val="0"/>
                <w:numId w:val="5"/>
              </w:numPr>
              <w:ind w:right="112"/>
              <w:jc w:val="both"/>
              <w:rPr>
                <w:rFonts w:ascii="Calibri" w:hAnsi="Calibri" w:cs="Calibri"/>
                <w:color w:val="0000FF"/>
                <w:sz w:val="22"/>
                <w:szCs w:val="22"/>
                <w:lang w:val="en-US"/>
              </w:rPr>
            </w:pPr>
            <w:r>
              <w:rPr>
                <w:rFonts w:ascii="Calibri" w:hAnsi="Calibri" w:cs="Calibri"/>
                <w:b/>
                <w:bCs/>
                <w:color w:val="0000FF"/>
                <w:sz w:val="22"/>
                <w:szCs w:val="22"/>
                <w:lang w:val="en-US"/>
              </w:rPr>
              <w:lastRenderedPageBreak/>
              <w:t>Narrative Progress Report Logframe, Risk Management Plan and Implementation Schedule (</w:t>
            </w:r>
            <w:r w:rsidR="002D235F">
              <w:rPr>
                <w:rFonts w:ascii="Calibri" w:hAnsi="Calibri" w:cs="Calibri"/>
                <w:b/>
                <w:bCs/>
                <w:color w:val="0000FF"/>
                <w:sz w:val="22"/>
                <w:szCs w:val="22"/>
                <w:lang w:val="en-US"/>
              </w:rPr>
              <w:t>“Report Logframe”/</w:t>
            </w:r>
            <w:r>
              <w:rPr>
                <w:rFonts w:ascii="Calibri" w:hAnsi="Calibri" w:cs="Calibri"/>
                <w:b/>
                <w:bCs/>
                <w:color w:val="0000FF"/>
                <w:sz w:val="22"/>
                <w:szCs w:val="22"/>
                <w:lang w:val="en-US"/>
              </w:rPr>
              <w:t>Annex 1):</w:t>
            </w:r>
            <w:r>
              <w:rPr>
                <w:rFonts w:ascii="Calibri" w:hAnsi="Calibri" w:cs="Calibri"/>
                <w:color w:val="0000FF"/>
                <w:sz w:val="22"/>
                <w:szCs w:val="22"/>
                <w:lang w:val="en-US"/>
              </w:rPr>
              <w:t xml:space="preserve"> Complete Annex 1 for the reporting period. The updated report logframe shall include progress against impact, outcomes, outputs and activities, deviations and steering measures. Indicators should be disaggregated by sex and other relevant social determinants, such as age, wherever feasible. The updated risk management plan shall reflect key risks, changes in the risk assessment, mitigation measures and responsibilities, consistent with section 4 of this report. The implementation schedule shall provide an outlook on the next reporting period, including planned activities, indicative timing and major adjustments, consistent with section 7. Annex 1 is used for reporting purposes and does not replace any ADA approval required for changes to the approved logframe, risk management plan or implementation schedule.</w:t>
            </w:r>
          </w:p>
          <w:p w14:paraId="7C6067A3" w14:textId="3F7A2093" w:rsidR="00825622" w:rsidRPr="00825622" w:rsidRDefault="00825622">
            <w:pPr>
              <w:pStyle w:val="Listenabsatz"/>
              <w:numPr>
                <w:ilvl w:val="0"/>
                <w:numId w:val="5"/>
              </w:numPr>
              <w:ind w:right="28"/>
              <w:jc w:val="both"/>
              <w:rPr>
                <w:color w:val="0000FF"/>
                <w:lang w:val="en-US"/>
              </w:rPr>
            </w:pPr>
            <w:r>
              <w:rPr>
                <w:rFonts w:ascii="Calibri" w:hAnsi="Calibri" w:cs="Calibri"/>
                <w:b/>
                <w:bCs/>
                <w:color w:val="0000FF"/>
                <w:sz w:val="22"/>
                <w:szCs w:val="22"/>
                <w:lang w:val="en-US"/>
              </w:rPr>
              <w:t>Submission and signature</w:t>
            </w:r>
            <w:r>
              <w:rPr>
                <w:rFonts w:ascii="Calibri" w:hAnsi="Calibri" w:cs="Calibri"/>
                <w:color w:val="0000FF"/>
                <w:sz w:val="22"/>
                <w:szCs w:val="22"/>
                <w:lang w:val="en-US"/>
              </w:rPr>
              <w:t xml:space="preserve">: The </w:t>
            </w:r>
            <w:r w:rsidR="006C73B1">
              <w:rPr>
                <w:rFonts w:ascii="Calibri" w:hAnsi="Calibri" w:cs="Calibri"/>
                <w:color w:val="0000FF"/>
                <w:sz w:val="22"/>
                <w:szCs w:val="22"/>
                <w:lang w:val="en-US"/>
              </w:rPr>
              <w:t>narrative progress report</w:t>
            </w:r>
            <w:r>
              <w:rPr>
                <w:rFonts w:ascii="Calibri" w:hAnsi="Calibri" w:cs="Calibri"/>
                <w:color w:val="0000FF"/>
                <w:sz w:val="22"/>
                <w:szCs w:val="22"/>
                <w:lang w:val="en-US"/>
              </w:rPr>
              <w:t xml:space="preserve">, including all applicable annexes, must be prepared, signed and submitted in accordance with the applicable ADA Grant Agreement and the requirements set out in this </w:t>
            </w:r>
            <w:r w:rsidR="006C73B1">
              <w:rPr>
                <w:rFonts w:ascii="Calibri" w:hAnsi="Calibri" w:cs="Calibri"/>
                <w:color w:val="0000FF"/>
                <w:sz w:val="22"/>
                <w:szCs w:val="22"/>
                <w:lang w:val="en-US"/>
              </w:rPr>
              <w:t>template</w:t>
            </w:r>
            <w:r>
              <w:rPr>
                <w:rFonts w:ascii="Calibri" w:hAnsi="Calibri" w:cs="Calibri"/>
                <w:color w:val="0000FF"/>
                <w:sz w:val="22"/>
                <w:szCs w:val="22"/>
                <w:lang w:val="en-US"/>
              </w:rPr>
              <w:t>. ADA may request clarifications, corrections or additional information if the submitted report is incomplete, inconsistent or not sufficiently clear.</w:t>
            </w:r>
          </w:p>
          <w:p w14:paraId="1152297D" w14:textId="02CAEECC" w:rsidR="00197C0A" w:rsidRPr="00197C0A" w:rsidRDefault="00197C0A" w:rsidP="00197C0A">
            <w:pPr>
              <w:pStyle w:val="Listenabsatz"/>
              <w:numPr>
                <w:ilvl w:val="0"/>
                <w:numId w:val="5"/>
              </w:numPr>
              <w:ind w:right="112"/>
              <w:jc w:val="both"/>
              <w:rPr>
                <w:color w:val="0000FF"/>
                <w:lang w:val="en-US"/>
              </w:rPr>
            </w:pPr>
            <w:r>
              <w:rPr>
                <w:rFonts w:ascii="Calibri" w:hAnsi="Calibri" w:cs="Calibri"/>
                <w:b/>
                <w:bCs/>
                <w:color w:val="0000FF"/>
                <w:sz w:val="22"/>
                <w:szCs w:val="22"/>
                <w:lang w:val="en-US"/>
              </w:rPr>
              <w:t>Separate requests</w:t>
            </w:r>
            <w:r>
              <w:rPr>
                <w:rFonts w:ascii="Calibri" w:hAnsi="Calibri" w:cs="Calibri"/>
                <w:color w:val="0000FF"/>
                <w:sz w:val="22"/>
                <w:szCs w:val="22"/>
                <w:lang w:val="en-US"/>
              </w:rPr>
              <w:t xml:space="preserve">: Any request for disbursement and/or contract amendment, including budget reallocations or extensions of the Action duration, must be submitted separately and in accordance with the applicable ADA Grant Agreement. The inclusion of such information in the </w:t>
            </w:r>
            <w:r w:rsidR="006C73B1">
              <w:rPr>
                <w:rFonts w:ascii="Calibri" w:hAnsi="Calibri" w:cs="Calibri"/>
                <w:color w:val="0000FF"/>
                <w:sz w:val="22"/>
                <w:szCs w:val="22"/>
                <w:lang w:val="en-US"/>
              </w:rPr>
              <w:t xml:space="preserve">narrative progress report </w:t>
            </w:r>
            <w:r>
              <w:rPr>
                <w:rFonts w:ascii="Calibri" w:hAnsi="Calibri" w:cs="Calibri"/>
                <w:color w:val="0000FF"/>
                <w:sz w:val="22"/>
                <w:szCs w:val="22"/>
                <w:lang w:val="en-US"/>
              </w:rPr>
              <w:t xml:space="preserve">does not </w:t>
            </w:r>
            <w:r w:rsidR="003E4DD6">
              <w:rPr>
                <w:rFonts w:ascii="Calibri" w:hAnsi="Calibri" w:cs="Calibri"/>
                <w:color w:val="0000FF"/>
                <w:sz w:val="22"/>
                <w:szCs w:val="22"/>
                <w:lang w:val="en-US"/>
              </w:rPr>
              <w:t>constitute an official</w:t>
            </w:r>
            <w:r>
              <w:rPr>
                <w:rFonts w:ascii="Calibri" w:hAnsi="Calibri" w:cs="Calibri"/>
                <w:color w:val="0000FF"/>
                <w:sz w:val="22"/>
                <w:szCs w:val="22"/>
                <w:lang w:val="en-US"/>
              </w:rPr>
              <w:t xml:space="preserve"> request or ADA approval required under the applicable ADA Grant Agreement.</w:t>
            </w:r>
          </w:p>
          <w:p w14:paraId="0ED5D80E" w14:textId="08CF0E64" w:rsidR="00825622" w:rsidRPr="00825622" w:rsidRDefault="00825622">
            <w:pPr>
              <w:pStyle w:val="Listenabsatz"/>
              <w:numPr>
                <w:ilvl w:val="0"/>
                <w:numId w:val="5"/>
              </w:numPr>
              <w:ind w:right="28"/>
              <w:jc w:val="both"/>
              <w:rPr>
                <w:color w:val="0000FF"/>
                <w:lang w:val="en-US"/>
              </w:rPr>
            </w:pPr>
            <w:r>
              <w:rPr>
                <w:rFonts w:ascii="Calibri" w:hAnsi="Calibri" w:cs="Calibri"/>
                <w:b/>
                <w:bCs/>
                <w:color w:val="0000FF"/>
                <w:sz w:val="22"/>
                <w:szCs w:val="22"/>
                <w:lang w:val="en-US"/>
              </w:rPr>
              <w:t>Inception reports</w:t>
            </w:r>
            <w:r>
              <w:rPr>
                <w:rFonts w:ascii="Calibri" w:hAnsi="Calibri" w:cs="Calibri"/>
                <w:color w:val="0000FF"/>
                <w:sz w:val="22"/>
                <w:szCs w:val="22"/>
                <w:lang w:val="en-US"/>
              </w:rPr>
              <w:t xml:space="preserve">: In case of inception reports, not all chapters may be relevant. If a chapter is not applicable, “N/A” may be indicated. Inception reports should in particular </w:t>
            </w:r>
            <w:r w:rsidR="00240BFA">
              <w:rPr>
                <w:rFonts w:ascii="Calibri" w:hAnsi="Calibri" w:cs="Calibri"/>
                <w:color w:val="0000FF"/>
                <w:sz w:val="22"/>
                <w:szCs w:val="22"/>
                <w:lang w:val="en-US"/>
              </w:rPr>
              <w:t>summarize</w:t>
            </w:r>
            <w:r>
              <w:rPr>
                <w:rFonts w:ascii="Calibri" w:hAnsi="Calibri" w:cs="Calibri"/>
                <w:color w:val="0000FF"/>
                <w:sz w:val="22"/>
                <w:szCs w:val="22"/>
                <w:lang w:val="en-US"/>
              </w:rPr>
              <w:t xml:space="preserve"> the findings and recommendations of assessments and analyses carried out and include them as annexes. Deviations from the Action document, including changes to the </w:t>
            </w:r>
            <w:r w:rsidR="00DD2E4C">
              <w:rPr>
                <w:rFonts w:ascii="Calibri" w:hAnsi="Calibri" w:cs="Calibri"/>
                <w:color w:val="0000FF"/>
                <w:sz w:val="22"/>
                <w:szCs w:val="22"/>
                <w:lang w:val="en-US"/>
              </w:rPr>
              <w:t>l</w:t>
            </w:r>
            <w:r>
              <w:rPr>
                <w:rFonts w:ascii="Calibri" w:hAnsi="Calibri" w:cs="Calibri"/>
                <w:color w:val="0000FF"/>
                <w:sz w:val="22"/>
                <w:szCs w:val="22"/>
                <w:lang w:val="en-US"/>
              </w:rPr>
              <w:t>ogframe, must be justified</w:t>
            </w:r>
            <w:r w:rsidR="006E55E5">
              <w:rPr>
                <w:rFonts w:ascii="Calibri" w:hAnsi="Calibri" w:cs="Calibri"/>
                <w:color w:val="0000FF"/>
                <w:sz w:val="22"/>
                <w:szCs w:val="22"/>
                <w:lang w:val="en-US"/>
              </w:rPr>
              <w:t>,</w:t>
            </w:r>
            <w:r>
              <w:rPr>
                <w:rFonts w:ascii="Calibri" w:hAnsi="Calibri" w:cs="Calibri"/>
                <w:color w:val="0000FF"/>
                <w:sz w:val="22"/>
                <w:szCs w:val="22"/>
                <w:lang w:val="en-US"/>
              </w:rPr>
              <w:t xml:space="preserve"> and the adapted documents must be submitted to ADA.</w:t>
            </w:r>
          </w:p>
          <w:p w14:paraId="10BD52F3" w14:textId="06525FDE" w:rsidR="009F04E5" w:rsidRPr="009F04E5" w:rsidRDefault="009F04E5" w:rsidP="00825622">
            <w:pPr>
              <w:rPr>
                <w:rFonts w:asciiTheme="minorHAnsi" w:hAnsiTheme="minorHAnsi" w:cstheme="minorBidi"/>
                <w:b/>
                <w:color w:val="0000FF"/>
                <w:sz w:val="22"/>
                <w:szCs w:val="22"/>
                <w:lang w:val="en-GB"/>
              </w:rPr>
            </w:pPr>
          </w:p>
        </w:tc>
      </w:tr>
      <w:bookmarkEnd w:id="0"/>
    </w:tbl>
    <w:p w14:paraId="5435B811" w14:textId="77777777" w:rsidR="005E24FB" w:rsidRDefault="005E24FB" w:rsidP="00885454">
      <w:pPr>
        <w:spacing w:line="240" w:lineRule="auto"/>
        <w:rPr>
          <w:rFonts w:ascii="Calibri" w:hAnsi="Calibri" w:cs="Calibri"/>
          <w:iCs/>
          <w:sz w:val="22"/>
          <w:szCs w:val="22"/>
          <w:lang w:val="en-GB"/>
        </w:rPr>
      </w:pPr>
    </w:p>
    <w:p w14:paraId="22EE27EF" w14:textId="77777777" w:rsidR="00DF71E8" w:rsidRPr="00885454" w:rsidRDefault="00DF71E8" w:rsidP="00885454">
      <w:pPr>
        <w:spacing w:line="240" w:lineRule="auto"/>
        <w:rPr>
          <w:rFonts w:ascii="Calibri" w:hAnsi="Calibri" w:cs="Calibri"/>
          <w:iCs/>
          <w:sz w:val="22"/>
          <w:szCs w:val="22"/>
          <w:lang w:val="en-GB"/>
        </w:rPr>
      </w:pPr>
    </w:p>
    <w:p w14:paraId="6F1DB3BB" w14:textId="3004164F" w:rsidR="009225FE" w:rsidRPr="00885454" w:rsidRDefault="004F2DAA">
      <w:pPr>
        <w:pStyle w:val="Listenabsatz"/>
        <w:numPr>
          <w:ilvl w:val="0"/>
          <w:numId w:val="6"/>
        </w:numPr>
        <w:ind w:right="28"/>
        <w:jc w:val="both"/>
        <w:rPr>
          <w:rFonts w:ascii="Calibri" w:eastAsia="Times New Roman" w:hAnsi="Calibri" w:cs="Calibri"/>
          <w:b/>
          <w:bCs/>
          <w:sz w:val="32"/>
          <w:szCs w:val="32"/>
          <w:lang w:val="en-GB" w:eastAsia="de-DE"/>
        </w:rPr>
      </w:pPr>
      <w:r w:rsidRPr="00885454">
        <w:rPr>
          <w:rFonts w:ascii="Calibri" w:eastAsia="Times New Roman" w:hAnsi="Calibri" w:cs="Calibri"/>
          <w:b/>
          <w:bCs/>
          <w:sz w:val="32"/>
          <w:szCs w:val="32"/>
          <w:lang w:val="en-GB" w:eastAsia="de-DE"/>
        </w:rPr>
        <w:t>INTRO</w:t>
      </w:r>
      <w:r w:rsidR="00AE704E">
        <w:rPr>
          <w:rFonts w:ascii="Calibri" w:eastAsia="Times New Roman" w:hAnsi="Calibri" w:cs="Calibri"/>
          <w:b/>
          <w:bCs/>
          <w:sz w:val="32"/>
          <w:szCs w:val="32"/>
          <w:lang w:val="en-GB" w:eastAsia="de-DE"/>
        </w:rPr>
        <w:t>DUCTION</w:t>
      </w:r>
    </w:p>
    <w:p w14:paraId="0D368D33" w14:textId="77777777" w:rsidR="004F2DAA" w:rsidRPr="00885454" w:rsidRDefault="004F2DAA" w:rsidP="00885454">
      <w:pPr>
        <w:spacing w:line="240" w:lineRule="auto"/>
        <w:rPr>
          <w:rFonts w:ascii="Calibri" w:hAnsi="Calibri" w:cs="Calibri"/>
          <w:iCs/>
          <w:sz w:val="22"/>
          <w:szCs w:val="22"/>
          <w:lang w:val="en-GB"/>
        </w:rPr>
      </w:pPr>
    </w:p>
    <w:tbl>
      <w:tblPr>
        <w:tblW w:w="900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9005"/>
      </w:tblGrid>
      <w:tr w:rsidR="0032505A" w:rsidRPr="00897219" w14:paraId="1183DDF4" w14:textId="77777777" w:rsidTr="00CA0FF5">
        <w:trPr>
          <w:trHeight w:val="375"/>
        </w:trPr>
        <w:tc>
          <w:tcPr>
            <w:tcW w:w="9005" w:type="dxa"/>
            <w:tcBorders>
              <w:top w:val="single" w:sz="4" w:space="0" w:color="auto"/>
              <w:left w:val="single" w:sz="4" w:space="0" w:color="auto"/>
              <w:bottom w:val="single" w:sz="4" w:space="0" w:color="auto"/>
              <w:right w:val="single" w:sz="4" w:space="0" w:color="auto"/>
            </w:tcBorders>
            <w:hideMark/>
          </w:tcPr>
          <w:p w14:paraId="2EB28422" w14:textId="161085CE" w:rsidR="0032505A" w:rsidRPr="00236D67" w:rsidRDefault="0032505A" w:rsidP="007434B9">
            <w:pPr>
              <w:keepNext/>
              <w:overflowPunct w:val="0"/>
              <w:autoSpaceDE w:val="0"/>
              <w:autoSpaceDN w:val="0"/>
              <w:adjustRightInd w:val="0"/>
              <w:spacing w:before="240" w:after="120"/>
              <w:jc w:val="both"/>
              <w:outlineLvl w:val="1"/>
              <w:rPr>
                <w:rFonts w:ascii="Calibri" w:eastAsia="Times New Roman" w:hAnsi="Calibri" w:cs="Calibri"/>
                <w:b/>
                <w:sz w:val="22"/>
                <w:szCs w:val="22"/>
                <w:lang w:val="en-GB" w:eastAsia="de-DE"/>
              </w:rPr>
            </w:pPr>
            <w:r>
              <w:rPr>
                <w:rFonts w:ascii="Calibri" w:eastAsia="Times New Roman" w:hAnsi="Calibri" w:cs="Calibri"/>
                <w:b/>
                <w:bCs/>
                <w:sz w:val="28"/>
                <w:szCs w:val="28"/>
                <w:lang w:val="en-GB" w:eastAsia="de-DE"/>
              </w:rPr>
              <w:t>Basic Information</w:t>
            </w:r>
            <w:r w:rsidRPr="0032505A">
              <w:rPr>
                <w:rFonts w:ascii="Calibri" w:eastAsia="Times New Roman" w:hAnsi="Calibri" w:cs="Calibri"/>
                <w:b/>
                <w:bCs/>
                <w:sz w:val="28"/>
                <w:szCs w:val="28"/>
                <w:lang w:val="en-GB" w:eastAsia="de-DE"/>
              </w:rPr>
              <w:t xml:space="preserve"> about the Action</w:t>
            </w:r>
          </w:p>
        </w:tc>
      </w:tr>
      <w:tr w:rsidR="00E02050" w:rsidRPr="00897219" w14:paraId="3033413D"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6F5F0B70" w14:textId="198C4D60" w:rsidR="00E02050" w:rsidRPr="00FF13C2" w:rsidRDefault="00FB72DA" w:rsidP="007434B9">
            <w:pPr>
              <w:overflowPunct w:val="0"/>
              <w:autoSpaceDE w:val="0"/>
              <w:autoSpaceDN w:val="0"/>
              <w:adjustRightInd w:val="0"/>
              <w:spacing w:after="60"/>
              <w:rPr>
                <w:rFonts w:ascii="Calibri" w:eastAsia="Times New Roman" w:hAnsi="Calibri" w:cs="Calibri"/>
                <w:sz w:val="22"/>
                <w:szCs w:val="22"/>
                <w:lang w:val="en-GB" w:eastAsia="de-DE"/>
              </w:rPr>
            </w:pPr>
            <w:r>
              <w:rPr>
                <w:rFonts w:ascii="Calibri" w:eastAsia="Times New Roman" w:hAnsi="Calibri" w:cs="Calibri"/>
                <w:sz w:val="22"/>
                <w:szCs w:val="22"/>
                <w:lang w:val="en-GB" w:eastAsia="de-DE"/>
              </w:rPr>
              <w:t xml:space="preserve">ADA </w:t>
            </w:r>
            <w:r w:rsidR="00E02050" w:rsidRPr="00885454">
              <w:rPr>
                <w:rFonts w:ascii="Calibri" w:eastAsia="Times New Roman" w:hAnsi="Calibri" w:cs="Calibri"/>
                <w:sz w:val="22"/>
                <w:szCs w:val="22"/>
                <w:lang w:val="en-GB" w:eastAsia="de-DE"/>
              </w:rPr>
              <w:t>Reference number</w:t>
            </w:r>
            <w:r w:rsidR="00BC04ED">
              <w:rPr>
                <w:rFonts w:ascii="Calibri" w:eastAsia="Times New Roman" w:hAnsi="Calibri" w:cs="Calibri"/>
                <w:sz w:val="22"/>
                <w:szCs w:val="22"/>
                <w:lang w:val="en-GB" w:eastAsia="de-DE"/>
              </w:rPr>
              <w:t xml:space="preserve"> as per Grant Agreement</w:t>
            </w:r>
            <w:r>
              <w:rPr>
                <w:rFonts w:ascii="Calibri" w:eastAsia="Times New Roman" w:hAnsi="Calibri" w:cs="Calibri"/>
                <w:sz w:val="22"/>
                <w:szCs w:val="22"/>
                <w:lang w:val="en-GB" w:eastAsia="de-DE"/>
              </w:rPr>
              <w:t xml:space="preserve">: </w:t>
            </w:r>
            <w:r w:rsidR="0018335F" w:rsidRPr="0018335F">
              <w:rPr>
                <w:rFonts w:ascii="Calibri" w:hAnsi="Calibri" w:cs="Calibri"/>
                <w:iCs/>
                <w:color w:val="0000FF"/>
                <w:sz w:val="22"/>
                <w:szCs w:val="22"/>
                <w:lang w:val="en-GB"/>
              </w:rPr>
              <w:t>xxxx</w:t>
            </w:r>
            <w:r w:rsidR="00D0308F">
              <w:rPr>
                <w:rFonts w:ascii="Calibri" w:hAnsi="Calibri" w:cs="Calibri"/>
                <w:iCs/>
                <w:color w:val="0000FF"/>
                <w:sz w:val="22"/>
                <w:szCs w:val="22"/>
                <w:lang w:val="en-GB"/>
              </w:rPr>
              <w:t>-xx/</w:t>
            </w:r>
            <w:r w:rsidR="00C038F6">
              <w:rPr>
                <w:rFonts w:ascii="Calibri" w:hAnsi="Calibri" w:cs="Calibri"/>
                <w:iCs/>
                <w:color w:val="0000FF"/>
                <w:sz w:val="22"/>
                <w:szCs w:val="22"/>
                <w:lang w:val="en-GB"/>
              </w:rPr>
              <w:t>xxxx</w:t>
            </w:r>
          </w:p>
          <w:p w14:paraId="2C46B8FB" w14:textId="77777777" w:rsidR="00E02050" w:rsidRPr="00236D67" w:rsidRDefault="00E02050" w:rsidP="007434B9">
            <w:pPr>
              <w:overflowPunct w:val="0"/>
              <w:autoSpaceDE w:val="0"/>
              <w:autoSpaceDN w:val="0"/>
              <w:adjustRightInd w:val="0"/>
              <w:spacing w:after="60"/>
              <w:rPr>
                <w:rFonts w:ascii="Calibri" w:eastAsia="Times New Roman" w:hAnsi="Calibri" w:cs="Calibri"/>
                <w:sz w:val="22"/>
                <w:szCs w:val="22"/>
                <w:lang w:val="en-GB" w:eastAsia="de-DE"/>
              </w:rPr>
            </w:pPr>
          </w:p>
        </w:tc>
      </w:tr>
      <w:tr w:rsidR="001B756F" w:rsidRPr="00FF13C2" w14:paraId="69BA8100"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7F1A07C0" w14:textId="2E022D7B" w:rsidR="001B756F" w:rsidRPr="00FF13C2" w:rsidRDefault="001B756F">
            <w:pPr>
              <w:overflowPunct w:val="0"/>
              <w:autoSpaceDE w:val="0"/>
              <w:autoSpaceDN w:val="0"/>
              <w:adjustRightInd w:val="0"/>
              <w:spacing w:after="60"/>
              <w:rPr>
                <w:rFonts w:ascii="Calibri" w:eastAsia="Times New Roman" w:hAnsi="Calibri" w:cs="Calibri"/>
                <w:sz w:val="22"/>
                <w:szCs w:val="22"/>
                <w:lang w:val="en-GB" w:eastAsia="de-DE"/>
              </w:rPr>
            </w:pPr>
            <w:r>
              <w:rPr>
                <w:rFonts w:ascii="Calibri" w:eastAsia="Times New Roman" w:hAnsi="Calibri" w:cs="Calibri"/>
                <w:sz w:val="22"/>
                <w:szCs w:val="22"/>
                <w:lang w:val="en-GB" w:eastAsia="de-DE"/>
              </w:rPr>
              <w:t>Recipient(s):</w:t>
            </w:r>
          </w:p>
          <w:p w14:paraId="24A85B12" w14:textId="77777777" w:rsidR="001B756F" w:rsidRPr="00236D67" w:rsidRDefault="001B756F">
            <w:pPr>
              <w:overflowPunct w:val="0"/>
              <w:autoSpaceDE w:val="0"/>
              <w:autoSpaceDN w:val="0"/>
              <w:adjustRightInd w:val="0"/>
              <w:spacing w:after="60"/>
              <w:rPr>
                <w:rFonts w:ascii="Calibri" w:eastAsia="Times New Roman" w:hAnsi="Calibri" w:cs="Calibri"/>
                <w:sz w:val="22"/>
                <w:szCs w:val="22"/>
                <w:lang w:val="en-GB" w:eastAsia="de-DE"/>
              </w:rPr>
            </w:pPr>
          </w:p>
        </w:tc>
      </w:tr>
      <w:tr w:rsidR="00FF13C2" w:rsidRPr="00FF13C2" w14:paraId="6D80EB6F"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7FE795B" w14:textId="27D8A985" w:rsidR="00FF13C2" w:rsidRPr="00FF13C2" w:rsidRDefault="00FF13C2" w:rsidP="007434B9">
            <w:pPr>
              <w:overflowPunct w:val="0"/>
              <w:autoSpaceDE w:val="0"/>
              <w:autoSpaceDN w:val="0"/>
              <w:adjustRightInd w:val="0"/>
              <w:spacing w:after="60"/>
              <w:rPr>
                <w:rFonts w:ascii="Calibri" w:eastAsia="Times New Roman" w:hAnsi="Calibri" w:cs="Calibri"/>
                <w:sz w:val="22"/>
                <w:szCs w:val="22"/>
                <w:lang w:val="en-GB" w:eastAsia="de-DE"/>
              </w:rPr>
            </w:pPr>
            <w:r>
              <w:rPr>
                <w:rFonts w:ascii="Calibri" w:eastAsia="Times New Roman" w:hAnsi="Calibri" w:cs="Calibri"/>
                <w:sz w:val="22"/>
                <w:szCs w:val="22"/>
                <w:lang w:val="en-GB" w:eastAsia="de-DE"/>
              </w:rPr>
              <w:t>Action title</w:t>
            </w:r>
            <w:r w:rsidR="00CE0F00">
              <w:rPr>
                <w:rFonts w:ascii="Calibri" w:eastAsia="Times New Roman" w:hAnsi="Calibri" w:cs="Calibri"/>
                <w:sz w:val="22"/>
                <w:szCs w:val="22"/>
                <w:lang w:val="en-GB" w:eastAsia="de-DE"/>
              </w:rPr>
              <w:t>:</w:t>
            </w:r>
            <w:r w:rsidR="004C0809">
              <w:rPr>
                <w:rFonts w:ascii="Calibri" w:eastAsia="Times New Roman" w:hAnsi="Calibri" w:cs="Calibri"/>
                <w:sz w:val="22"/>
                <w:szCs w:val="22"/>
                <w:lang w:val="en-GB" w:eastAsia="de-DE"/>
              </w:rPr>
              <w:t xml:space="preserve"> </w:t>
            </w:r>
          </w:p>
          <w:p w14:paraId="6882659B" w14:textId="77777777" w:rsidR="00FF13C2" w:rsidRPr="00236D67" w:rsidRDefault="00FF13C2" w:rsidP="00FF13C2">
            <w:pPr>
              <w:overflowPunct w:val="0"/>
              <w:autoSpaceDE w:val="0"/>
              <w:autoSpaceDN w:val="0"/>
              <w:adjustRightInd w:val="0"/>
              <w:spacing w:after="60"/>
              <w:rPr>
                <w:rFonts w:ascii="Calibri" w:eastAsia="Times New Roman" w:hAnsi="Calibri" w:cs="Calibri"/>
                <w:sz w:val="22"/>
                <w:szCs w:val="22"/>
                <w:lang w:val="en-GB" w:eastAsia="de-DE"/>
              </w:rPr>
            </w:pPr>
          </w:p>
        </w:tc>
      </w:tr>
      <w:tr w:rsidR="005C06EE" w:rsidRPr="00897219" w14:paraId="4536A335"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hideMark/>
          </w:tcPr>
          <w:p w14:paraId="2138B9F3" w14:textId="3DEC1E78" w:rsidR="00DB6BE3" w:rsidRDefault="0003069B" w:rsidP="00DB6BE3">
            <w:pPr>
              <w:overflowPunct w:val="0"/>
              <w:autoSpaceDE w:val="0"/>
              <w:autoSpaceDN w:val="0"/>
              <w:adjustRightInd w:val="0"/>
              <w:spacing w:after="60"/>
              <w:rPr>
                <w:rFonts w:ascii="Calibri" w:hAnsi="Calibri" w:cs="Calibri"/>
                <w:iCs/>
                <w:color w:val="0000FF"/>
                <w:sz w:val="22"/>
                <w:szCs w:val="22"/>
                <w:lang w:val="en-GB"/>
              </w:rPr>
            </w:pPr>
            <w:r w:rsidRPr="00236D67">
              <w:rPr>
                <w:rFonts w:ascii="Calibri" w:eastAsia="Times New Roman" w:hAnsi="Calibri" w:cs="Calibri"/>
                <w:sz w:val="22"/>
                <w:szCs w:val="22"/>
                <w:lang w:val="en-GB" w:eastAsia="de-DE"/>
              </w:rPr>
              <w:t>T</w:t>
            </w:r>
            <w:r w:rsidR="005C06EE" w:rsidRPr="00236D67">
              <w:rPr>
                <w:rFonts w:ascii="Calibri" w:eastAsia="Times New Roman" w:hAnsi="Calibri" w:cs="Calibri"/>
                <w:sz w:val="22"/>
                <w:szCs w:val="22"/>
                <w:lang w:val="en-GB" w:eastAsia="de-DE"/>
              </w:rPr>
              <w:t>arget area</w:t>
            </w:r>
            <w:r w:rsidR="001B756F">
              <w:rPr>
                <w:rFonts w:ascii="Calibri" w:eastAsia="Times New Roman" w:hAnsi="Calibri" w:cs="Calibri"/>
                <w:sz w:val="22"/>
                <w:szCs w:val="22"/>
                <w:lang w:val="en-GB" w:eastAsia="de-DE"/>
              </w:rPr>
              <w:t>:</w:t>
            </w:r>
            <w:r w:rsidR="005C06EE" w:rsidRPr="00236D67">
              <w:rPr>
                <w:rFonts w:ascii="Calibri" w:eastAsia="Times New Roman" w:hAnsi="Calibri" w:cs="Calibri"/>
                <w:i/>
                <w:iCs/>
                <w:color w:val="943634" w:themeColor="accent2" w:themeShade="BF"/>
                <w:sz w:val="22"/>
                <w:szCs w:val="22"/>
                <w:lang w:val="en-GB" w:eastAsia="de-DE"/>
              </w:rPr>
              <w:t xml:space="preserve"> </w:t>
            </w:r>
            <w:r w:rsidR="005C06EE" w:rsidRPr="00236D67">
              <w:rPr>
                <w:rFonts w:ascii="Calibri" w:hAnsi="Calibri" w:cs="Calibri"/>
                <w:iCs/>
                <w:color w:val="0000FF"/>
                <w:sz w:val="22"/>
                <w:szCs w:val="22"/>
                <w:lang w:val="en-GB"/>
              </w:rPr>
              <w:t>country/countries and region(s</w:t>
            </w:r>
            <w:r w:rsidR="004E5BB3" w:rsidRPr="00236D67">
              <w:rPr>
                <w:rFonts w:ascii="Calibri" w:hAnsi="Calibri" w:cs="Calibri"/>
                <w:iCs/>
                <w:color w:val="0000FF"/>
                <w:sz w:val="22"/>
                <w:szCs w:val="22"/>
                <w:lang w:val="en-GB"/>
              </w:rPr>
              <w:t>)</w:t>
            </w:r>
            <w:r w:rsidR="001A434D" w:rsidRPr="00236D67">
              <w:rPr>
                <w:rFonts w:ascii="Calibri" w:hAnsi="Calibri" w:cs="Calibri"/>
                <w:iCs/>
                <w:color w:val="0000FF"/>
                <w:sz w:val="22"/>
                <w:szCs w:val="22"/>
                <w:lang w:val="en-GB"/>
              </w:rPr>
              <w:t xml:space="preserve"> where the </w:t>
            </w:r>
            <w:r w:rsidR="0032505A">
              <w:rPr>
                <w:rFonts w:ascii="Calibri" w:hAnsi="Calibri" w:cs="Calibri"/>
                <w:iCs/>
                <w:color w:val="0000FF"/>
                <w:sz w:val="22"/>
                <w:szCs w:val="22"/>
                <w:lang w:val="en-GB"/>
              </w:rPr>
              <w:t>Action</w:t>
            </w:r>
            <w:r w:rsidR="001A434D" w:rsidRPr="00236D67">
              <w:rPr>
                <w:rFonts w:ascii="Calibri" w:hAnsi="Calibri" w:cs="Calibri"/>
                <w:iCs/>
                <w:color w:val="0000FF"/>
                <w:sz w:val="22"/>
                <w:szCs w:val="22"/>
                <w:lang w:val="en-GB"/>
              </w:rPr>
              <w:t xml:space="preserve"> </w:t>
            </w:r>
            <w:r w:rsidR="004C0809">
              <w:rPr>
                <w:rFonts w:ascii="Calibri" w:hAnsi="Calibri" w:cs="Calibri"/>
                <w:iCs/>
                <w:color w:val="0000FF"/>
                <w:sz w:val="22"/>
                <w:szCs w:val="22"/>
                <w:lang w:val="en-GB"/>
              </w:rPr>
              <w:t>is</w:t>
            </w:r>
            <w:r w:rsidR="001A434D" w:rsidRPr="00236D67">
              <w:rPr>
                <w:rFonts w:ascii="Calibri" w:hAnsi="Calibri" w:cs="Calibri"/>
                <w:iCs/>
                <w:color w:val="0000FF"/>
                <w:sz w:val="22"/>
                <w:szCs w:val="22"/>
                <w:lang w:val="en-GB"/>
              </w:rPr>
              <w:t xml:space="preserve"> impleme</w:t>
            </w:r>
            <w:r w:rsidR="00D0312E" w:rsidRPr="00236D67">
              <w:rPr>
                <w:rFonts w:ascii="Calibri" w:hAnsi="Calibri" w:cs="Calibri"/>
                <w:iCs/>
                <w:color w:val="0000FF"/>
                <w:sz w:val="22"/>
                <w:szCs w:val="22"/>
                <w:lang w:val="en-GB"/>
              </w:rPr>
              <w:t>nted</w:t>
            </w:r>
          </w:p>
          <w:p w14:paraId="5A09CE27" w14:textId="76F58726" w:rsidR="00DC6331" w:rsidRPr="00236D67" w:rsidRDefault="00DC6331" w:rsidP="004C0809">
            <w:pPr>
              <w:overflowPunct w:val="0"/>
              <w:autoSpaceDE w:val="0"/>
              <w:autoSpaceDN w:val="0"/>
              <w:adjustRightInd w:val="0"/>
              <w:spacing w:after="60"/>
              <w:rPr>
                <w:rFonts w:ascii="Calibri" w:eastAsia="Times New Roman" w:hAnsi="Calibri" w:cs="Calibri"/>
                <w:sz w:val="22"/>
                <w:szCs w:val="22"/>
                <w:lang w:val="en-GB" w:eastAsia="de-DE"/>
              </w:rPr>
            </w:pPr>
          </w:p>
        </w:tc>
      </w:tr>
      <w:tr w:rsidR="005C06EE" w:rsidRPr="00897219" w14:paraId="295B2D3F"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164F6C1" w14:textId="756A9402" w:rsidR="00DF71E8" w:rsidRPr="00236D67" w:rsidRDefault="0003069B" w:rsidP="001F2337">
            <w:pPr>
              <w:overflowPunct w:val="0"/>
              <w:autoSpaceDE w:val="0"/>
              <w:autoSpaceDN w:val="0"/>
              <w:adjustRightInd w:val="0"/>
              <w:spacing w:after="60"/>
              <w:rPr>
                <w:rFonts w:ascii="Calibri" w:eastAsia="Times New Roman" w:hAnsi="Calibri" w:cs="Calibri"/>
                <w:sz w:val="22"/>
                <w:szCs w:val="22"/>
                <w:lang w:val="en-GB" w:eastAsia="de-DE"/>
              </w:rPr>
            </w:pPr>
            <w:r w:rsidRPr="00236D67">
              <w:rPr>
                <w:rFonts w:ascii="Calibri" w:eastAsia="Times New Roman" w:hAnsi="Calibri" w:cs="Calibri"/>
                <w:iCs/>
                <w:sz w:val="22"/>
                <w:szCs w:val="22"/>
                <w:lang w:val="en-GB" w:eastAsia="de-DE"/>
              </w:rPr>
              <w:t>D</w:t>
            </w:r>
            <w:r w:rsidR="005C06EE" w:rsidRPr="00236D67">
              <w:rPr>
                <w:rFonts w:ascii="Calibri" w:eastAsia="Times New Roman" w:hAnsi="Calibri" w:cs="Calibri"/>
                <w:iCs/>
                <w:sz w:val="22"/>
                <w:szCs w:val="22"/>
                <w:lang w:val="en-GB" w:eastAsia="de-DE"/>
              </w:rPr>
              <w:t>uration</w:t>
            </w:r>
            <w:r w:rsidR="00AA29BE" w:rsidRPr="00236D67">
              <w:rPr>
                <w:rFonts w:ascii="Calibri" w:eastAsia="Times New Roman" w:hAnsi="Calibri" w:cs="Calibri"/>
                <w:sz w:val="22"/>
                <w:szCs w:val="22"/>
                <w:lang w:val="en-GB" w:eastAsia="de-DE"/>
              </w:rPr>
              <w:t xml:space="preserve"> </w:t>
            </w:r>
            <w:r w:rsidR="004C0809">
              <w:rPr>
                <w:rFonts w:ascii="Calibri" w:eastAsia="Times New Roman" w:hAnsi="Calibri" w:cs="Calibri"/>
                <w:sz w:val="22"/>
                <w:szCs w:val="22"/>
                <w:lang w:val="en-GB" w:eastAsia="de-DE"/>
              </w:rPr>
              <w:t>of the Action</w:t>
            </w:r>
            <w:r w:rsidR="001B756F">
              <w:rPr>
                <w:rFonts w:ascii="Calibri" w:eastAsia="Times New Roman" w:hAnsi="Calibri" w:cs="Calibri"/>
                <w:sz w:val="22"/>
                <w:szCs w:val="22"/>
                <w:lang w:val="en-GB" w:eastAsia="de-DE"/>
              </w:rPr>
              <w:t>:</w:t>
            </w:r>
            <w:r w:rsidR="004C0809">
              <w:rPr>
                <w:rFonts w:ascii="Calibri" w:eastAsia="Times New Roman" w:hAnsi="Calibri" w:cs="Calibri"/>
                <w:sz w:val="22"/>
                <w:szCs w:val="22"/>
                <w:lang w:val="en-GB" w:eastAsia="de-DE"/>
              </w:rPr>
              <w:t xml:space="preserve"> </w:t>
            </w:r>
            <w:r w:rsidR="00431873">
              <w:rPr>
                <w:rFonts w:asciiTheme="minorHAnsi" w:hAnsiTheme="minorHAnsi" w:cstheme="minorHAnsi"/>
                <w:color w:val="0000FF"/>
                <w:sz w:val="22"/>
                <w:szCs w:val="22"/>
                <w:lang w:val="en-GB"/>
              </w:rPr>
              <w:t>xx.yy.zzzz to xx.yy.zzzz</w:t>
            </w:r>
            <w:r w:rsidR="00431873" w:rsidRPr="00F43864">
              <w:rPr>
                <w:rFonts w:ascii="Calibri" w:hAnsi="Calibri" w:cs="Calibri"/>
                <w:color w:val="0000FF"/>
                <w:sz w:val="22"/>
                <w:szCs w:val="22"/>
                <w:lang w:val="en-GB"/>
              </w:rPr>
              <w:t xml:space="preserve"> </w:t>
            </w:r>
            <w:r w:rsidR="005C06EE" w:rsidRPr="00F43864">
              <w:rPr>
                <w:rFonts w:ascii="Calibri" w:hAnsi="Calibri" w:cs="Calibri"/>
                <w:color w:val="0000FF"/>
                <w:sz w:val="22"/>
                <w:szCs w:val="22"/>
                <w:lang w:val="en-GB"/>
              </w:rPr>
              <w:t>(</w:t>
            </w:r>
            <w:r w:rsidR="004E5BB3" w:rsidRPr="00F43864">
              <w:rPr>
                <w:rFonts w:ascii="Calibri" w:hAnsi="Calibri" w:cs="Calibri"/>
                <w:color w:val="0000FF"/>
                <w:sz w:val="22"/>
                <w:szCs w:val="22"/>
                <w:lang w:val="en-GB"/>
              </w:rPr>
              <w:t xml:space="preserve">from </w:t>
            </w:r>
            <w:r w:rsidR="00A314AF" w:rsidRPr="00E85E2A">
              <w:rPr>
                <w:rFonts w:asciiTheme="minorHAnsi" w:hAnsiTheme="minorHAnsi" w:cstheme="minorHAnsi"/>
                <w:color w:val="0000FF"/>
                <w:sz w:val="22"/>
                <w:szCs w:val="22"/>
                <w:lang w:val="en-GB"/>
              </w:rPr>
              <w:t xml:space="preserve">start date of the </w:t>
            </w:r>
            <w:r w:rsidR="00A314AF">
              <w:rPr>
                <w:rFonts w:asciiTheme="minorHAnsi" w:hAnsiTheme="minorHAnsi" w:cstheme="minorHAnsi"/>
                <w:color w:val="0000FF"/>
                <w:sz w:val="22"/>
                <w:szCs w:val="22"/>
                <w:lang w:val="en-GB"/>
              </w:rPr>
              <w:t xml:space="preserve">Action </w:t>
            </w:r>
            <w:r w:rsidR="00873424">
              <w:rPr>
                <w:rFonts w:ascii="Calibri" w:hAnsi="Calibri" w:cs="Calibri"/>
                <w:color w:val="0000FF"/>
                <w:sz w:val="22"/>
                <w:szCs w:val="22"/>
                <w:lang w:val="en-GB"/>
              </w:rPr>
              <w:t>to</w:t>
            </w:r>
            <w:r w:rsidR="0C39AFCD" w:rsidRPr="00F43864">
              <w:rPr>
                <w:rFonts w:ascii="Calibri" w:hAnsi="Calibri" w:cs="Calibri"/>
                <w:color w:val="0000FF"/>
                <w:sz w:val="22"/>
                <w:szCs w:val="22"/>
                <w:lang w:val="en-GB"/>
              </w:rPr>
              <w:t xml:space="preserve"> </w:t>
            </w:r>
            <w:r w:rsidR="00A314AF" w:rsidRPr="00E85E2A">
              <w:rPr>
                <w:rFonts w:asciiTheme="minorHAnsi" w:hAnsiTheme="minorHAnsi" w:cstheme="minorHAnsi"/>
                <w:color w:val="0000FF"/>
                <w:sz w:val="22"/>
                <w:szCs w:val="22"/>
                <w:lang w:val="en-GB"/>
              </w:rPr>
              <w:t>end</w:t>
            </w:r>
            <w:r w:rsidR="00A314AF" w:rsidRPr="00E85E2A">
              <w:rPr>
                <w:rFonts w:asciiTheme="minorHAnsi" w:hAnsiTheme="minorHAnsi" w:cstheme="minorHAnsi"/>
                <w:sz w:val="22"/>
                <w:szCs w:val="22"/>
                <w:lang w:val="en-GB"/>
              </w:rPr>
              <w:t xml:space="preserve"> </w:t>
            </w:r>
            <w:r w:rsidR="00A314AF" w:rsidRPr="00E85E2A">
              <w:rPr>
                <w:rFonts w:asciiTheme="minorHAnsi" w:hAnsiTheme="minorHAnsi" w:cstheme="minorHAnsi"/>
                <w:color w:val="0000FF"/>
                <w:sz w:val="22"/>
                <w:szCs w:val="22"/>
                <w:lang w:val="en-GB"/>
              </w:rPr>
              <w:t xml:space="preserve">date of the </w:t>
            </w:r>
            <w:r w:rsidR="00A314AF">
              <w:rPr>
                <w:rFonts w:asciiTheme="minorHAnsi" w:hAnsiTheme="minorHAnsi" w:cstheme="minorHAnsi"/>
                <w:color w:val="0000FF"/>
                <w:sz w:val="22"/>
                <w:szCs w:val="22"/>
                <w:lang w:val="en-GB"/>
              </w:rPr>
              <w:t>Action</w:t>
            </w:r>
            <w:r w:rsidR="00A314AF" w:rsidRPr="00E85E2A">
              <w:rPr>
                <w:rFonts w:asciiTheme="minorHAnsi" w:hAnsiTheme="minorHAnsi" w:cstheme="minorHAnsi"/>
                <w:color w:val="0000FF"/>
                <w:sz w:val="22"/>
                <w:szCs w:val="22"/>
                <w:lang w:val="en-GB"/>
              </w:rPr>
              <w:t>, including new end date in case of no-cost extensions approved by ADA</w:t>
            </w:r>
            <w:r w:rsidR="00A314AF">
              <w:rPr>
                <w:rFonts w:ascii="Calibri" w:eastAsia="Times New Roman" w:hAnsi="Calibri" w:cs="Calibri"/>
                <w:sz w:val="22"/>
                <w:szCs w:val="22"/>
                <w:lang w:val="en-GB" w:eastAsia="de-DE"/>
              </w:rPr>
              <w:t>)</w:t>
            </w:r>
          </w:p>
        </w:tc>
      </w:tr>
      <w:tr w:rsidR="00431873" w:rsidRPr="00897219" w14:paraId="0F6405A8"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338EFCB" w14:textId="14BCFE6D" w:rsidR="0068399C" w:rsidRDefault="00431873" w:rsidP="0068399C">
            <w:pPr>
              <w:overflowPunct w:val="0"/>
              <w:autoSpaceDE w:val="0"/>
              <w:autoSpaceDN w:val="0"/>
              <w:adjustRightInd w:val="0"/>
              <w:spacing w:after="60"/>
              <w:rPr>
                <w:rFonts w:asciiTheme="minorHAnsi" w:hAnsiTheme="minorHAnsi" w:cstheme="minorHAnsi"/>
                <w:color w:val="0000FF"/>
                <w:sz w:val="22"/>
                <w:szCs w:val="22"/>
                <w:lang w:val="en-GB"/>
              </w:rPr>
            </w:pPr>
            <w:r>
              <w:rPr>
                <w:rFonts w:ascii="Calibri" w:eastAsia="Times New Roman" w:hAnsi="Calibri" w:cs="Calibri"/>
                <w:iCs/>
                <w:sz w:val="22"/>
                <w:szCs w:val="22"/>
                <w:lang w:val="en-GB" w:eastAsia="de-DE"/>
              </w:rPr>
              <w:t>Reporting period</w:t>
            </w:r>
            <w:r w:rsidR="001B756F">
              <w:rPr>
                <w:rFonts w:ascii="Calibri" w:eastAsia="Times New Roman" w:hAnsi="Calibri" w:cs="Calibri"/>
                <w:iCs/>
                <w:sz w:val="22"/>
                <w:szCs w:val="22"/>
                <w:lang w:val="en-GB" w:eastAsia="de-DE"/>
              </w:rPr>
              <w:t>:</w:t>
            </w:r>
            <w:r w:rsidRPr="00431873">
              <w:rPr>
                <w:rFonts w:ascii="Calibri" w:eastAsia="Times New Roman" w:hAnsi="Calibri" w:cs="Calibri"/>
                <w:iCs/>
                <w:sz w:val="22"/>
                <w:szCs w:val="22"/>
                <w:lang w:val="en-GB" w:eastAsia="de-DE"/>
              </w:rPr>
              <w:t xml:space="preserve"> </w:t>
            </w:r>
            <w:r>
              <w:rPr>
                <w:rFonts w:asciiTheme="minorHAnsi" w:hAnsiTheme="minorHAnsi" w:cstheme="minorHAnsi"/>
                <w:color w:val="0000FF"/>
                <w:sz w:val="22"/>
                <w:szCs w:val="22"/>
                <w:lang w:val="en-GB"/>
              </w:rPr>
              <w:t>xx.yy.zzzz to xx.yy.zzzz</w:t>
            </w:r>
          </w:p>
          <w:p w14:paraId="4D7EAA9C" w14:textId="186480DE" w:rsidR="00DF71E8" w:rsidRPr="00431873" w:rsidRDefault="00DF71E8" w:rsidP="0068399C">
            <w:pPr>
              <w:overflowPunct w:val="0"/>
              <w:autoSpaceDE w:val="0"/>
              <w:autoSpaceDN w:val="0"/>
              <w:adjustRightInd w:val="0"/>
              <w:spacing w:after="60"/>
              <w:rPr>
                <w:rFonts w:ascii="Calibri" w:eastAsia="Times New Roman" w:hAnsi="Calibri" w:cs="Calibri"/>
                <w:iCs/>
                <w:sz w:val="22"/>
                <w:szCs w:val="22"/>
                <w:lang w:val="en-GB" w:eastAsia="de-DE"/>
              </w:rPr>
            </w:pPr>
          </w:p>
        </w:tc>
      </w:tr>
      <w:tr w:rsidR="0068399C" w:rsidRPr="00897219" w14:paraId="760FFA7D"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7BC801" w14:textId="79A33C5B" w:rsidR="00FF1444" w:rsidRDefault="0068399C" w:rsidP="00FF1444">
            <w:pPr>
              <w:spacing w:line="240" w:lineRule="auto"/>
              <w:rPr>
                <w:rFonts w:asciiTheme="minorHAnsi" w:hAnsiTheme="minorHAnsi" w:cstheme="minorHAnsi"/>
                <w:color w:val="0000FF"/>
                <w:sz w:val="22"/>
                <w:szCs w:val="22"/>
                <w:lang w:val="en-GB"/>
              </w:rPr>
            </w:pPr>
            <w:r w:rsidRPr="00E85E2A">
              <w:rPr>
                <w:rFonts w:asciiTheme="minorHAnsi" w:hAnsiTheme="minorHAnsi" w:cstheme="minorHAnsi"/>
                <w:sz w:val="22"/>
                <w:szCs w:val="22"/>
                <w:lang w:val="en-GB"/>
              </w:rPr>
              <w:t xml:space="preserve">Date of </w:t>
            </w:r>
            <w:r w:rsidR="00FF1444">
              <w:rPr>
                <w:rFonts w:asciiTheme="minorHAnsi" w:hAnsiTheme="minorHAnsi" w:cstheme="minorHAnsi"/>
                <w:sz w:val="22"/>
                <w:szCs w:val="22"/>
                <w:lang w:val="en-GB"/>
              </w:rPr>
              <w:t>report submission</w:t>
            </w:r>
            <w:r w:rsidRPr="00E85E2A">
              <w:rPr>
                <w:rFonts w:asciiTheme="minorHAnsi" w:hAnsiTheme="minorHAnsi" w:cstheme="minorHAnsi"/>
                <w:sz w:val="22"/>
                <w:szCs w:val="22"/>
                <w:lang w:val="en-GB"/>
              </w:rPr>
              <w:t xml:space="preserve">: </w:t>
            </w:r>
            <w:r w:rsidRPr="0068399C">
              <w:rPr>
                <w:rFonts w:asciiTheme="minorHAnsi" w:hAnsiTheme="minorHAnsi" w:cstheme="minorHAnsi"/>
                <w:color w:val="0000FF"/>
                <w:sz w:val="22"/>
                <w:szCs w:val="22"/>
                <w:lang w:val="en-GB"/>
              </w:rPr>
              <w:t>xx.yy.zzzz</w:t>
            </w:r>
          </w:p>
          <w:p w14:paraId="7523B627" w14:textId="0B77AC74" w:rsidR="00DF71E8" w:rsidRPr="00431873" w:rsidRDefault="00DF71E8" w:rsidP="00FF1444">
            <w:pPr>
              <w:spacing w:line="240" w:lineRule="auto"/>
              <w:rPr>
                <w:rFonts w:ascii="Calibri" w:eastAsia="Times New Roman" w:hAnsi="Calibri" w:cs="Calibri"/>
                <w:iCs/>
                <w:sz w:val="22"/>
                <w:szCs w:val="22"/>
                <w:lang w:val="en-GB" w:eastAsia="de-DE"/>
              </w:rPr>
            </w:pPr>
          </w:p>
        </w:tc>
      </w:tr>
      <w:tr w:rsidR="00FF1444" w:rsidRPr="00897219" w14:paraId="3E2BFAC0"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20D0F" w14:textId="41E74633" w:rsidR="00FF1444" w:rsidRPr="00E85E2A" w:rsidRDefault="00FF1444" w:rsidP="00FF1444">
            <w:p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Authorization of report</w:t>
            </w:r>
            <w:r w:rsidR="00AC5E5D">
              <w:rPr>
                <w:rFonts w:asciiTheme="minorHAnsi" w:hAnsiTheme="minorHAnsi" w:cstheme="minorHAnsi"/>
                <w:sz w:val="22"/>
                <w:szCs w:val="22"/>
                <w:lang w:val="en-GB"/>
              </w:rPr>
              <w:t xml:space="preserve"> (n</w:t>
            </w:r>
            <w:r>
              <w:rPr>
                <w:rFonts w:asciiTheme="minorHAnsi" w:hAnsiTheme="minorHAnsi" w:cstheme="minorHAnsi"/>
                <w:sz w:val="22"/>
                <w:szCs w:val="22"/>
                <w:lang w:val="en-GB"/>
              </w:rPr>
              <w:t>ame</w:t>
            </w:r>
            <w:r w:rsidR="00AC5E5D">
              <w:rPr>
                <w:rFonts w:asciiTheme="minorHAnsi" w:hAnsiTheme="minorHAnsi" w:cstheme="minorHAnsi"/>
                <w:sz w:val="22"/>
                <w:szCs w:val="22"/>
                <w:lang w:val="en-GB"/>
              </w:rPr>
              <w:t xml:space="preserve"> and</w:t>
            </w:r>
            <w:r w:rsidR="00DA5E5D">
              <w:rPr>
                <w:rFonts w:asciiTheme="minorHAnsi" w:hAnsiTheme="minorHAnsi" w:cstheme="minorHAnsi"/>
                <w:sz w:val="22"/>
                <w:szCs w:val="22"/>
                <w:lang w:val="en-GB"/>
              </w:rPr>
              <w:t xml:space="preserve"> position</w:t>
            </w:r>
            <w:r w:rsidR="00AC5E5D">
              <w:rPr>
                <w:rFonts w:asciiTheme="minorHAnsi" w:hAnsiTheme="minorHAnsi" w:cstheme="minorHAnsi"/>
                <w:sz w:val="22"/>
                <w:szCs w:val="22"/>
                <w:lang w:val="en-GB"/>
              </w:rPr>
              <w:t xml:space="preserve">): </w:t>
            </w:r>
          </w:p>
        </w:tc>
      </w:tr>
      <w:tr w:rsidR="002F10B5" w:rsidRPr="005F63FF" w14:paraId="07FDF003" w14:textId="77777777" w:rsidTr="00CA0FF5">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A98271" w14:textId="46C6DA28" w:rsidR="002F10B5" w:rsidRPr="00E85E2A" w:rsidRDefault="002F10B5">
            <w:pPr>
              <w:spacing w:line="240"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Contact for questions (name, position, tel./email): </w:t>
            </w:r>
          </w:p>
        </w:tc>
      </w:tr>
    </w:tbl>
    <w:p w14:paraId="652B1633" w14:textId="2C4ACF54" w:rsidR="005C06EE" w:rsidRDefault="005C06EE" w:rsidP="001F2337">
      <w:pPr>
        <w:spacing w:line="240" w:lineRule="auto"/>
        <w:rPr>
          <w:rFonts w:ascii="Calibri" w:hAnsi="Calibri" w:cs="Calibri"/>
          <w:sz w:val="22"/>
          <w:szCs w:val="22"/>
          <w:lang w:val="en-GB"/>
        </w:rPr>
      </w:pPr>
    </w:p>
    <w:p w14:paraId="2DEF2E2B" w14:textId="77777777" w:rsidR="00A62940" w:rsidRDefault="00A62940" w:rsidP="001F2337">
      <w:pPr>
        <w:spacing w:line="240" w:lineRule="auto"/>
        <w:rPr>
          <w:rFonts w:ascii="Calibri" w:hAnsi="Calibri" w:cs="Calibri"/>
          <w:sz w:val="22"/>
          <w:szCs w:val="22"/>
          <w:lang w:val="en-GB"/>
        </w:rPr>
      </w:pPr>
    </w:p>
    <w:p w14:paraId="466B58E2" w14:textId="77777777" w:rsidR="00A62940" w:rsidRDefault="00A62940" w:rsidP="001F2337">
      <w:pPr>
        <w:spacing w:line="240" w:lineRule="auto"/>
        <w:rPr>
          <w:rFonts w:ascii="Calibri" w:hAnsi="Calibri" w:cs="Calibri"/>
          <w:sz w:val="22"/>
          <w:szCs w:val="22"/>
          <w:lang w:val="en-GB"/>
        </w:rPr>
      </w:pPr>
    </w:p>
    <w:p w14:paraId="1D45BA35" w14:textId="77777777" w:rsidR="00A62940" w:rsidRPr="008C2D81" w:rsidRDefault="00A62940" w:rsidP="001F2337">
      <w:pPr>
        <w:spacing w:line="240" w:lineRule="auto"/>
        <w:rPr>
          <w:rFonts w:ascii="Calibri" w:hAnsi="Calibri" w:cs="Calibri"/>
          <w:sz w:val="22"/>
          <w:szCs w:val="22"/>
          <w:lang w:val="en-GB"/>
        </w:rPr>
      </w:pPr>
    </w:p>
    <w:p w14:paraId="3D509BFC" w14:textId="34C72B3A" w:rsidR="00B511E7" w:rsidRPr="008C2D81" w:rsidRDefault="00B511E7" w:rsidP="00B511E7">
      <w:pPr>
        <w:pStyle w:val="berschrift2"/>
        <w:tabs>
          <w:tab w:val="left" w:pos="6630"/>
        </w:tabs>
        <w:spacing w:line="240" w:lineRule="auto"/>
        <w:ind w:right="-1759"/>
        <w:rPr>
          <w:rFonts w:asciiTheme="minorHAnsi" w:hAnsiTheme="minorHAnsi" w:cstheme="minorHAnsi"/>
          <w:color w:val="auto"/>
          <w:sz w:val="28"/>
          <w:lang w:val="en-GB"/>
        </w:rPr>
      </w:pPr>
      <w:r w:rsidRPr="008E141C">
        <w:rPr>
          <w:rFonts w:asciiTheme="minorHAnsi" w:hAnsiTheme="minorHAnsi" w:cstheme="minorHAnsi"/>
          <w:sz w:val="28"/>
          <w:lang w:val="en-GB"/>
        </w:rPr>
        <w:lastRenderedPageBreak/>
        <w:t xml:space="preserve">Financial statement </w:t>
      </w:r>
      <w:r w:rsidR="00AB5783" w:rsidRPr="008E141C">
        <w:rPr>
          <w:rFonts w:asciiTheme="minorHAnsi" w:hAnsiTheme="minorHAnsi" w:cstheme="minorHAnsi"/>
          <w:sz w:val="28"/>
          <w:lang w:val="en-GB"/>
        </w:rPr>
        <w:t xml:space="preserve">in </w:t>
      </w:r>
      <w:r w:rsidR="00AB5783" w:rsidRPr="008C2D81">
        <w:rPr>
          <w:rFonts w:asciiTheme="minorHAnsi" w:hAnsiTheme="minorHAnsi" w:cstheme="minorHAnsi"/>
          <w:color w:val="auto"/>
          <w:sz w:val="28"/>
          <w:lang w:val="en-GB"/>
        </w:rPr>
        <w:t xml:space="preserve">EUR </w:t>
      </w:r>
      <w:r w:rsidR="009C17F2" w:rsidRPr="008C2D81">
        <w:rPr>
          <w:rFonts w:asciiTheme="minorHAnsi" w:hAnsiTheme="minorHAnsi" w:cstheme="minorHAnsi"/>
          <w:color w:val="auto"/>
          <w:sz w:val="28"/>
          <w:lang w:val="en-GB"/>
        </w:rPr>
        <w:t>as at</w:t>
      </w:r>
      <w:r w:rsidRPr="008C2D81">
        <w:rPr>
          <w:rFonts w:asciiTheme="minorHAnsi" w:hAnsiTheme="minorHAnsi" w:cstheme="minorHAnsi"/>
          <w:color w:val="auto"/>
          <w:sz w:val="28"/>
          <w:lang w:val="en-GB"/>
        </w:rPr>
        <w:t xml:space="preserve"> (date</w:t>
      </w:r>
      <w:r w:rsidR="009C17F2" w:rsidRPr="008C2D81">
        <w:rPr>
          <w:rFonts w:asciiTheme="minorHAnsi" w:hAnsiTheme="minorHAnsi" w:cstheme="minorHAnsi"/>
          <w:color w:val="auto"/>
          <w:sz w:val="28"/>
          <w:lang w:val="en-GB"/>
        </w:rPr>
        <w:t xml:space="preserve"> = end of reporting period</w:t>
      </w:r>
      <w:r w:rsidRPr="008C2D81">
        <w:rPr>
          <w:rFonts w:asciiTheme="minorHAnsi" w:hAnsiTheme="minorHAnsi" w:cstheme="minorHAnsi"/>
          <w:color w:val="auto"/>
          <w:sz w:val="28"/>
          <w:lang w:val="en-GB"/>
        </w:rPr>
        <w:t>)</w:t>
      </w:r>
    </w:p>
    <w:p w14:paraId="587CEEEF" w14:textId="77777777" w:rsidR="00B511E7" w:rsidRPr="00D64540" w:rsidRDefault="00B511E7" w:rsidP="00B511E7">
      <w:pPr>
        <w:rPr>
          <w:lang w:val="en-GB"/>
        </w:rPr>
      </w:pPr>
    </w:p>
    <w:tbl>
      <w:tblPr>
        <w:tblW w:w="8931"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268"/>
        <w:gridCol w:w="2127"/>
        <w:gridCol w:w="2268"/>
        <w:gridCol w:w="2268"/>
      </w:tblGrid>
      <w:tr w:rsidR="00B511E7" w:rsidRPr="00897219" w14:paraId="4F3DA0E2" w14:textId="77777777" w:rsidTr="00CA0FF5">
        <w:tc>
          <w:tcPr>
            <w:tcW w:w="2268" w:type="dxa"/>
          </w:tcPr>
          <w:p w14:paraId="4BE71F3D"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bCs/>
                <w:sz w:val="22"/>
                <w:szCs w:val="22"/>
                <w:lang w:val="en-US"/>
              </w:rPr>
              <w:t xml:space="preserve">Total </w:t>
            </w:r>
            <w:r w:rsidRPr="00E85E2A">
              <w:rPr>
                <w:rFonts w:asciiTheme="minorHAnsi" w:hAnsiTheme="minorHAnsi" w:cstheme="minorHAnsi"/>
                <w:sz w:val="22"/>
                <w:szCs w:val="22"/>
                <w:lang w:val="en-US"/>
              </w:rPr>
              <w:t>budget</w:t>
            </w:r>
          </w:p>
          <w:p w14:paraId="43793DAA" w14:textId="77777777" w:rsidR="001B6FEF" w:rsidRPr="00E85E2A" w:rsidRDefault="001B6FEF" w:rsidP="00CE5D39">
            <w:pPr>
              <w:tabs>
                <w:tab w:val="left" w:pos="3402"/>
                <w:tab w:val="left" w:pos="5104"/>
                <w:tab w:val="left" w:pos="6804"/>
              </w:tabs>
              <w:spacing w:before="20" w:after="20"/>
              <w:jc w:val="center"/>
              <w:rPr>
                <w:rFonts w:asciiTheme="minorHAnsi" w:hAnsiTheme="minorHAnsi" w:cstheme="minorHAnsi"/>
                <w:bCs/>
                <w:sz w:val="22"/>
                <w:szCs w:val="22"/>
                <w:lang w:val="en-US"/>
              </w:rPr>
            </w:pPr>
          </w:p>
          <w:p w14:paraId="7CA64DE2" w14:textId="1F1861E1" w:rsidR="00B511E7" w:rsidRPr="00E85E2A" w:rsidRDefault="0068399C"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Pr>
                <w:rFonts w:asciiTheme="minorHAnsi" w:hAnsiTheme="minorHAnsi" w:cstheme="minorHAnsi"/>
                <w:color w:val="0000FF"/>
                <w:sz w:val="22"/>
                <w:szCs w:val="22"/>
                <w:lang w:val="en-GB"/>
              </w:rPr>
              <w:t>Action</w:t>
            </w:r>
            <w:r w:rsidR="00B511E7" w:rsidRPr="00E85E2A">
              <w:rPr>
                <w:rFonts w:asciiTheme="minorHAnsi" w:hAnsiTheme="minorHAnsi" w:cstheme="minorHAnsi"/>
                <w:bCs/>
                <w:color w:val="0000FF"/>
                <w:sz w:val="22"/>
                <w:szCs w:val="22"/>
                <w:lang w:val="en-GB"/>
              </w:rPr>
              <w:t xml:space="preserve"> budget</w:t>
            </w:r>
          </w:p>
        </w:tc>
        <w:tc>
          <w:tcPr>
            <w:tcW w:w="2127" w:type="dxa"/>
          </w:tcPr>
          <w:p w14:paraId="1306D86E"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bCs/>
                <w:sz w:val="22"/>
                <w:szCs w:val="22"/>
                <w:lang w:val="en-US"/>
              </w:rPr>
              <w:t xml:space="preserve">Cleared </w:t>
            </w:r>
            <w:r w:rsidRPr="00E85E2A">
              <w:rPr>
                <w:rFonts w:asciiTheme="minorHAnsi" w:hAnsiTheme="minorHAnsi" w:cstheme="minorHAnsi"/>
                <w:sz w:val="22"/>
                <w:szCs w:val="22"/>
                <w:lang w:val="en-US"/>
              </w:rPr>
              <w:t>costs</w:t>
            </w:r>
          </w:p>
          <w:p w14:paraId="08A9BB39"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bCs/>
                <w:color w:val="0000FF"/>
                <w:sz w:val="22"/>
                <w:szCs w:val="22"/>
                <w:lang w:val="en-GB"/>
              </w:rPr>
              <w:t>Total expenditure as approved by ADA (if applicable)</w:t>
            </w:r>
          </w:p>
        </w:tc>
        <w:tc>
          <w:tcPr>
            <w:tcW w:w="2268" w:type="dxa"/>
          </w:tcPr>
          <w:p w14:paraId="72802337" w14:textId="209BF5A4"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bCs/>
                <w:sz w:val="22"/>
                <w:szCs w:val="22"/>
                <w:lang w:val="en-US"/>
              </w:rPr>
              <w:t>Submitted for</w:t>
            </w:r>
            <w:r w:rsidRPr="00E85E2A">
              <w:rPr>
                <w:rFonts w:asciiTheme="minorHAnsi" w:hAnsiTheme="minorHAnsi" w:cstheme="minorHAnsi"/>
                <w:bCs/>
                <w:sz w:val="22"/>
                <w:szCs w:val="22"/>
                <w:lang w:val="en-US"/>
              </w:rPr>
              <w:br/>
              <w:t>examination</w:t>
            </w:r>
          </w:p>
          <w:p w14:paraId="38D3E6F2"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bCs/>
                <w:color w:val="0000FF"/>
                <w:sz w:val="22"/>
                <w:szCs w:val="22"/>
                <w:lang w:val="en-GB"/>
              </w:rPr>
              <w:t>Total expenditure submitted to ADA for approval with present report</w:t>
            </w:r>
          </w:p>
        </w:tc>
        <w:tc>
          <w:tcPr>
            <w:tcW w:w="2268" w:type="dxa"/>
          </w:tcPr>
          <w:p w14:paraId="344FB665"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sz w:val="22"/>
                <w:szCs w:val="22"/>
                <w:lang w:val="en-US"/>
              </w:rPr>
              <w:t>Remaining budget</w:t>
            </w:r>
          </w:p>
          <w:p w14:paraId="71150A6B" w14:textId="77777777" w:rsidR="00B511E7" w:rsidRPr="00E85E2A" w:rsidRDefault="00B511E7" w:rsidP="00CE5D39">
            <w:pPr>
              <w:tabs>
                <w:tab w:val="left" w:pos="3402"/>
                <w:tab w:val="left" w:pos="5104"/>
                <w:tab w:val="left" w:pos="6804"/>
              </w:tabs>
              <w:spacing w:before="20" w:after="20"/>
              <w:jc w:val="center"/>
              <w:rPr>
                <w:rFonts w:asciiTheme="minorHAnsi" w:hAnsiTheme="minorHAnsi" w:cstheme="minorHAnsi"/>
                <w:bCs/>
                <w:sz w:val="22"/>
                <w:szCs w:val="22"/>
                <w:lang w:val="en-US"/>
              </w:rPr>
            </w:pPr>
            <w:r w:rsidRPr="00E85E2A">
              <w:rPr>
                <w:rFonts w:asciiTheme="minorHAnsi" w:hAnsiTheme="minorHAnsi" w:cstheme="minorHAnsi"/>
                <w:color w:val="0000FF"/>
                <w:sz w:val="22"/>
                <w:szCs w:val="22"/>
                <w:lang w:val="en-GB"/>
              </w:rPr>
              <w:t xml:space="preserve">Budget remaining as per end of the reporting period </w:t>
            </w:r>
          </w:p>
        </w:tc>
      </w:tr>
    </w:tbl>
    <w:p w14:paraId="226D394A" w14:textId="77777777" w:rsidR="00B511E7" w:rsidRDefault="00B511E7" w:rsidP="00B511E7">
      <w:pPr>
        <w:spacing w:line="240" w:lineRule="auto"/>
        <w:ind w:right="-1759"/>
        <w:rPr>
          <w:lang w:val="en-GB"/>
        </w:rPr>
      </w:pPr>
    </w:p>
    <w:p w14:paraId="7CE7BB04" w14:textId="77777777" w:rsidR="004E144C" w:rsidRDefault="004E144C" w:rsidP="00B511E7">
      <w:pPr>
        <w:spacing w:line="240" w:lineRule="auto"/>
        <w:ind w:right="-1759"/>
        <w:rPr>
          <w:lang w:val="en-GB"/>
        </w:rPr>
      </w:pPr>
    </w:p>
    <w:p w14:paraId="35450FA5" w14:textId="77777777" w:rsidR="00AC5E5D" w:rsidRDefault="00AC5E5D" w:rsidP="00B511E7">
      <w:pPr>
        <w:spacing w:line="240" w:lineRule="auto"/>
        <w:ind w:right="-1759"/>
        <w:rPr>
          <w:lang w:val="en-GB"/>
        </w:rPr>
      </w:pPr>
    </w:p>
    <w:p w14:paraId="283EF1D6" w14:textId="77777777" w:rsidR="004E144C" w:rsidRPr="0006797F" w:rsidRDefault="004E144C" w:rsidP="004E144C">
      <w:pPr>
        <w:overflowPunct w:val="0"/>
        <w:autoSpaceDE w:val="0"/>
        <w:autoSpaceDN w:val="0"/>
        <w:adjustRightInd w:val="0"/>
        <w:jc w:val="both"/>
        <w:textAlignment w:val="baseline"/>
        <w:rPr>
          <w:rFonts w:ascii="Calibri" w:eastAsia="Times New Roman" w:hAnsi="Calibri" w:cs="Calibri"/>
          <w:sz w:val="22"/>
          <w:szCs w:val="22"/>
          <w:lang w:val="en-GB"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701"/>
        <w:gridCol w:w="4116"/>
      </w:tblGrid>
      <w:tr w:rsidR="004E144C" w:rsidRPr="00897219" w14:paraId="35C88C35" w14:textId="77777777" w:rsidTr="00855DA1">
        <w:tc>
          <w:tcPr>
            <w:tcW w:w="3114" w:type="dxa"/>
            <w:tcBorders>
              <w:bottom w:val="single" w:sz="4" w:space="0" w:color="auto"/>
            </w:tcBorders>
          </w:tcPr>
          <w:p w14:paraId="11D06015" w14:textId="77777777" w:rsidR="004E144C" w:rsidRPr="0006797F" w:rsidRDefault="004E144C" w:rsidP="00CE5D39">
            <w:pPr>
              <w:overflowPunct w:val="0"/>
              <w:autoSpaceDE w:val="0"/>
              <w:autoSpaceDN w:val="0"/>
              <w:adjustRightInd w:val="0"/>
              <w:ind w:firstLine="708"/>
              <w:jc w:val="both"/>
              <w:textAlignment w:val="baseline"/>
              <w:rPr>
                <w:rFonts w:asciiTheme="minorHAnsi" w:eastAsia="Times New Roman" w:hAnsiTheme="minorHAnsi" w:cstheme="minorHAnsi"/>
                <w:sz w:val="22"/>
                <w:szCs w:val="22"/>
                <w:lang w:val="en-GB" w:eastAsia="de-DE"/>
              </w:rPr>
            </w:pPr>
          </w:p>
        </w:tc>
        <w:tc>
          <w:tcPr>
            <w:tcW w:w="1701" w:type="dxa"/>
          </w:tcPr>
          <w:p w14:paraId="0202C818" w14:textId="77777777" w:rsidR="004E144C" w:rsidRPr="0006797F" w:rsidRDefault="004E144C" w:rsidP="00CE5D39">
            <w:pPr>
              <w:overflowPunct w:val="0"/>
              <w:autoSpaceDE w:val="0"/>
              <w:autoSpaceDN w:val="0"/>
              <w:adjustRightInd w:val="0"/>
              <w:jc w:val="both"/>
              <w:textAlignment w:val="baseline"/>
              <w:rPr>
                <w:rFonts w:asciiTheme="minorHAnsi" w:eastAsia="Times New Roman" w:hAnsiTheme="minorHAnsi" w:cstheme="minorHAnsi"/>
                <w:sz w:val="22"/>
                <w:szCs w:val="22"/>
                <w:lang w:val="en-GB" w:eastAsia="de-DE"/>
              </w:rPr>
            </w:pPr>
          </w:p>
        </w:tc>
        <w:tc>
          <w:tcPr>
            <w:tcW w:w="4116" w:type="dxa"/>
            <w:tcBorders>
              <w:bottom w:val="single" w:sz="4" w:space="0" w:color="auto"/>
            </w:tcBorders>
          </w:tcPr>
          <w:p w14:paraId="3FC2F89E" w14:textId="77777777" w:rsidR="004E144C" w:rsidRPr="00644B8E" w:rsidRDefault="004E144C" w:rsidP="00CE5D39">
            <w:pPr>
              <w:overflowPunct w:val="0"/>
              <w:autoSpaceDE w:val="0"/>
              <w:autoSpaceDN w:val="0"/>
              <w:adjustRightInd w:val="0"/>
              <w:jc w:val="both"/>
              <w:textAlignment w:val="baseline"/>
              <w:rPr>
                <w:rFonts w:asciiTheme="minorHAnsi" w:eastAsia="Times New Roman" w:hAnsiTheme="minorHAnsi" w:cstheme="minorHAnsi"/>
                <w:sz w:val="22"/>
                <w:szCs w:val="22"/>
                <w:lang w:val="en-GB" w:eastAsia="de-DE"/>
              </w:rPr>
            </w:pPr>
          </w:p>
        </w:tc>
      </w:tr>
      <w:tr w:rsidR="004E144C" w:rsidRPr="00897219" w14:paraId="52EA1086" w14:textId="77777777" w:rsidTr="00855DA1">
        <w:tc>
          <w:tcPr>
            <w:tcW w:w="3114" w:type="dxa"/>
            <w:tcBorders>
              <w:top w:val="single" w:sz="4" w:space="0" w:color="auto"/>
            </w:tcBorders>
          </w:tcPr>
          <w:p w14:paraId="69B7B0AE" w14:textId="77777777" w:rsidR="004E144C" w:rsidRPr="0006797F" w:rsidRDefault="004E144C" w:rsidP="00CE5D39">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06797F">
              <w:rPr>
                <w:rFonts w:asciiTheme="minorHAnsi" w:eastAsia="Times New Roman" w:hAnsiTheme="minorHAnsi" w:cstheme="minorHAnsi"/>
                <w:sz w:val="22"/>
                <w:szCs w:val="22"/>
                <w:lang w:val="en-GB" w:eastAsia="de-DE"/>
              </w:rPr>
              <w:t>Place and date</w:t>
            </w:r>
          </w:p>
        </w:tc>
        <w:tc>
          <w:tcPr>
            <w:tcW w:w="1701" w:type="dxa"/>
          </w:tcPr>
          <w:p w14:paraId="470204D6" w14:textId="77777777" w:rsidR="004E144C" w:rsidRPr="0006797F" w:rsidRDefault="004E144C" w:rsidP="00CE5D39">
            <w:pPr>
              <w:overflowPunct w:val="0"/>
              <w:autoSpaceDE w:val="0"/>
              <w:autoSpaceDN w:val="0"/>
              <w:adjustRightInd w:val="0"/>
              <w:ind w:left="-3086"/>
              <w:jc w:val="center"/>
              <w:textAlignment w:val="baseline"/>
              <w:rPr>
                <w:rFonts w:asciiTheme="minorHAnsi" w:eastAsia="Times New Roman" w:hAnsiTheme="minorHAnsi" w:cstheme="minorHAnsi"/>
                <w:sz w:val="22"/>
                <w:szCs w:val="22"/>
                <w:lang w:val="en-GB" w:eastAsia="de-DE"/>
              </w:rPr>
            </w:pPr>
          </w:p>
        </w:tc>
        <w:tc>
          <w:tcPr>
            <w:tcW w:w="4116" w:type="dxa"/>
            <w:tcBorders>
              <w:top w:val="single" w:sz="4" w:space="0" w:color="auto"/>
            </w:tcBorders>
          </w:tcPr>
          <w:p w14:paraId="338068B9" w14:textId="77777777" w:rsidR="004E144C" w:rsidRPr="00644B8E" w:rsidRDefault="004E144C" w:rsidP="00CE5D39">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644B8E">
              <w:rPr>
                <w:rFonts w:asciiTheme="minorHAnsi" w:eastAsia="Times New Roman" w:hAnsiTheme="minorHAnsi" w:cstheme="minorHAnsi"/>
                <w:sz w:val="22"/>
                <w:szCs w:val="22"/>
                <w:lang w:val="en-GB" w:eastAsia="de-DE"/>
              </w:rPr>
              <w:fldChar w:fldCharType="begin">
                <w:ffData>
                  <w:name w:val=""/>
                  <w:enabled/>
                  <w:calcOnExit w:val="0"/>
                  <w:textInput>
                    <w:default w:val="Name in block capitals"/>
                  </w:textInput>
                </w:ffData>
              </w:fldChar>
            </w:r>
            <w:r w:rsidRPr="00644B8E">
              <w:rPr>
                <w:rFonts w:asciiTheme="minorHAnsi" w:eastAsia="Times New Roman" w:hAnsiTheme="minorHAnsi" w:cstheme="minorHAnsi"/>
                <w:sz w:val="22"/>
                <w:szCs w:val="22"/>
                <w:lang w:val="en-GB" w:eastAsia="de-DE"/>
              </w:rPr>
              <w:instrText xml:space="preserve"> FORMTEXT </w:instrText>
            </w:r>
            <w:r w:rsidRPr="00644B8E">
              <w:rPr>
                <w:rFonts w:asciiTheme="minorHAnsi" w:eastAsia="Times New Roman" w:hAnsiTheme="minorHAnsi" w:cstheme="minorHAnsi"/>
                <w:sz w:val="22"/>
                <w:szCs w:val="22"/>
                <w:lang w:val="en-GB" w:eastAsia="de-DE"/>
              </w:rPr>
            </w:r>
            <w:r w:rsidRPr="00644B8E">
              <w:rPr>
                <w:rFonts w:asciiTheme="minorHAnsi" w:eastAsia="Times New Roman" w:hAnsiTheme="minorHAnsi" w:cstheme="minorHAnsi"/>
                <w:sz w:val="22"/>
                <w:szCs w:val="22"/>
                <w:lang w:val="en-GB" w:eastAsia="de-DE"/>
              </w:rPr>
              <w:fldChar w:fldCharType="separate"/>
            </w:r>
            <w:r w:rsidRPr="00644B8E">
              <w:rPr>
                <w:rFonts w:asciiTheme="minorHAnsi" w:eastAsia="Times New Roman" w:hAnsiTheme="minorHAnsi" w:cstheme="minorHAnsi"/>
                <w:sz w:val="22"/>
                <w:szCs w:val="22"/>
                <w:lang w:val="en-GB" w:eastAsia="de-DE"/>
              </w:rPr>
              <w:t>Name in block capitals</w:t>
            </w:r>
            <w:r w:rsidRPr="00644B8E">
              <w:rPr>
                <w:rFonts w:asciiTheme="minorHAnsi" w:eastAsia="Times New Roman" w:hAnsiTheme="minorHAnsi" w:cstheme="minorHAnsi"/>
                <w:sz w:val="22"/>
                <w:szCs w:val="22"/>
                <w:lang w:val="en-GB" w:eastAsia="de-DE"/>
              </w:rPr>
              <w:fldChar w:fldCharType="end"/>
            </w:r>
          </w:p>
          <w:p w14:paraId="603E5905" w14:textId="77777777" w:rsidR="004E144C" w:rsidRPr="00644B8E" w:rsidRDefault="004E144C" w:rsidP="00CE5D39">
            <w:pPr>
              <w:overflowPunct w:val="0"/>
              <w:autoSpaceDE w:val="0"/>
              <w:autoSpaceDN w:val="0"/>
              <w:adjustRightInd w:val="0"/>
              <w:jc w:val="center"/>
              <w:textAlignment w:val="baseline"/>
              <w:rPr>
                <w:rFonts w:asciiTheme="minorHAnsi" w:eastAsia="Times New Roman" w:hAnsiTheme="minorHAnsi" w:cstheme="minorHAnsi"/>
                <w:sz w:val="22"/>
                <w:szCs w:val="22"/>
                <w:lang w:val="en-GB" w:eastAsia="de-DE"/>
              </w:rPr>
            </w:pPr>
            <w:r w:rsidRPr="00644B8E">
              <w:rPr>
                <w:rFonts w:asciiTheme="minorHAnsi" w:eastAsia="Times New Roman" w:hAnsiTheme="minorHAnsi" w:cstheme="minorHAnsi"/>
                <w:sz w:val="22"/>
                <w:szCs w:val="22"/>
                <w:lang w:val="en-GB" w:eastAsia="de-DE"/>
              </w:rPr>
              <w:t>Legally valid signature required</w:t>
            </w:r>
          </w:p>
        </w:tc>
      </w:tr>
    </w:tbl>
    <w:p w14:paraId="56133AF4" w14:textId="07192BBB" w:rsidR="007C72CB" w:rsidRDefault="00B511E7" w:rsidP="00E56778">
      <w:pPr>
        <w:spacing w:line="240" w:lineRule="auto"/>
        <w:rPr>
          <w:iCs/>
          <w:lang w:val="en-GB"/>
        </w:rPr>
      </w:pPr>
      <w:r w:rsidRPr="001B6CFF">
        <w:rPr>
          <w:lang w:val="en-GB"/>
        </w:rPr>
        <w:br w:type="page"/>
      </w:r>
    </w:p>
    <w:tbl>
      <w:tblPr>
        <w:tblW w:w="900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9005"/>
      </w:tblGrid>
      <w:tr w:rsidR="00A065F8" w:rsidRPr="00897219" w14:paraId="46543DBE" w14:textId="77777777" w:rsidTr="00425E40">
        <w:trPr>
          <w:trHeight w:val="284"/>
        </w:trPr>
        <w:tc>
          <w:tcPr>
            <w:tcW w:w="90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C2B987" w14:textId="1B08905C" w:rsidR="00425E40" w:rsidRPr="00ED48BF" w:rsidRDefault="006A71D8" w:rsidP="00A62940">
            <w:pPr>
              <w:keepNext/>
              <w:spacing w:before="400" w:after="120"/>
              <w:jc w:val="both"/>
              <w:textAlignment w:val="baseline"/>
              <w:rPr>
                <w:rFonts w:ascii="Calibri" w:hAnsi="Calibri" w:cs="Calibri"/>
                <w:iCs/>
                <w:sz w:val="28"/>
                <w:szCs w:val="28"/>
                <w:lang w:val="en-GB"/>
              </w:rPr>
            </w:pPr>
            <w:r>
              <w:rPr>
                <w:rFonts w:ascii="Calibri" w:hAnsi="Calibri" w:cs="Calibri"/>
                <w:b/>
                <w:bCs/>
                <w:sz w:val="28"/>
                <w:szCs w:val="28"/>
                <w:lang w:val="en-GB"/>
              </w:rPr>
              <w:lastRenderedPageBreak/>
              <w:t xml:space="preserve">List of abbreviations </w:t>
            </w:r>
            <w:r>
              <w:rPr>
                <w:rFonts w:ascii="Calibri" w:hAnsi="Calibri" w:cs="Calibri"/>
                <w:color w:val="0000FF"/>
                <w:sz w:val="22"/>
                <w:szCs w:val="22"/>
                <w:lang w:val="en-GB"/>
              </w:rPr>
              <w:t>(</w:t>
            </w:r>
            <w:r w:rsidR="002F6C80">
              <w:rPr>
                <w:rFonts w:ascii="Calibri" w:hAnsi="Calibri" w:cs="Calibri"/>
                <w:color w:val="0000FF"/>
                <w:sz w:val="22"/>
                <w:szCs w:val="22"/>
                <w:lang w:val="en-GB"/>
              </w:rPr>
              <w:t>Add further</w:t>
            </w:r>
            <w:r>
              <w:rPr>
                <w:rFonts w:ascii="Calibri" w:hAnsi="Calibri" w:cs="Calibri"/>
                <w:color w:val="0000FF"/>
                <w:sz w:val="22"/>
                <w:szCs w:val="22"/>
                <w:lang w:val="en-GB"/>
              </w:rPr>
              <w:t xml:space="preserve"> abbreviations</w:t>
            </w:r>
            <w:r w:rsidR="002F6C80">
              <w:rPr>
                <w:rFonts w:ascii="Calibri" w:hAnsi="Calibri" w:cs="Calibri"/>
                <w:color w:val="0000FF"/>
                <w:sz w:val="22"/>
                <w:szCs w:val="22"/>
                <w:lang w:val="en-GB"/>
              </w:rPr>
              <w:t xml:space="preserve"> as required</w:t>
            </w:r>
            <w:r>
              <w:rPr>
                <w:rFonts w:ascii="Calibri" w:hAnsi="Calibri" w:cs="Calibri"/>
                <w:color w:val="0000FF"/>
                <w:sz w:val="22"/>
                <w:szCs w:val="22"/>
                <w:lang w:val="en-GB"/>
              </w:rPr>
              <w:t>.)</w:t>
            </w:r>
          </w:p>
        </w:tc>
      </w:tr>
    </w:tbl>
    <w:tbl>
      <w:tblPr>
        <w:tblStyle w:val="Tabellenraster"/>
        <w:tblW w:w="0" w:type="auto"/>
        <w:tblLook w:val="04A0" w:firstRow="1" w:lastRow="0" w:firstColumn="1" w:lastColumn="0" w:noHBand="0" w:noVBand="1"/>
      </w:tblPr>
      <w:tblGrid>
        <w:gridCol w:w="1980"/>
        <w:gridCol w:w="7026"/>
      </w:tblGrid>
      <w:tr w:rsidR="002554CF" w14:paraId="006FBBCE" w14:textId="77777777" w:rsidTr="002A1BBA">
        <w:tc>
          <w:tcPr>
            <w:tcW w:w="1980" w:type="dxa"/>
          </w:tcPr>
          <w:p w14:paraId="55834611" w14:textId="01B77F32" w:rsidR="002554CF" w:rsidRDefault="002554C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ADA</w:t>
            </w:r>
          </w:p>
        </w:tc>
        <w:tc>
          <w:tcPr>
            <w:tcW w:w="7026" w:type="dxa"/>
          </w:tcPr>
          <w:p w14:paraId="2823CCAC" w14:textId="73ABCEAE" w:rsidR="002554CF" w:rsidRDefault="002554C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Austrian Development Agency</w:t>
            </w:r>
          </w:p>
        </w:tc>
      </w:tr>
      <w:tr w:rsidR="000E628B" w14:paraId="32446F38" w14:textId="77777777" w:rsidTr="00A7637F">
        <w:tc>
          <w:tcPr>
            <w:tcW w:w="1980" w:type="dxa"/>
          </w:tcPr>
          <w:p w14:paraId="73D20453"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5AFCE0AF"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2B5AC151" w14:textId="77777777" w:rsidTr="00A7637F">
        <w:tc>
          <w:tcPr>
            <w:tcW w:w="1980" w:type="dxa"/>
          </w:tcPr>
          <w:p w14:paraId="066B826D"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5774339"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33D064F3" w14:textId="77777777" w:rsidTr="00A7637F">
        <w:tc>
          <w:tcPr>
            <w:tcW w:w="1980" w:type="dxa"/>
          </w:tcPr>
          <w:p w14:paraId="53B71192"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312A0361"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250AE4D0" w14:textId="77777777" w:rsidTr="00A7637F">
        <w:tc>
          <w:tcPr>
            <w:tcW w:w="1980" w:type="dxa"/>
          </w:tcPr>
          <w:p w14:paraId="5CBD8768"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E008568"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2554CF" w14:paraId="28CF9B45" w14:textId="77777777" w:rsidTr="002A1BBA">
        <w:tc>
          <w:tcPr>
            <w:tcW w:w="1980" w:type="dxa"/>
          </w:tcPr>
          <w:p w14:paraId="59846EBA"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4898CBCF"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2554CF" w14:paraId="15E98A4C" w14:textId="77777777" w:rsidTr="002A1BBA">
        <w:tc>
          <w:tcPr>
            <w:tcW w:w="1980" w:type="dxa"/>
          </w:tcPr>
          <w:p w14:paraId="3F845C17"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53CDB6C5"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2554CF" w14:paraId="21B3D182" w14:textId="77777777" w:rsidTr="002A1BBA">
        <w:tc>
          <w:tcPr>
            <w:tcW w:w="1980" w:type="dxa"/>
          </w:tcPr>
          <w:p w14:paraId="3B6B3A36" w14:textId="53BB23EA" w:rsidR="002554CF" w:rsidRDefault="001D051F" w:rsidP="003C186B">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EGSIM</w:t>
            </w:r>
          </w:p>
        </w:tc>
        <w:tc>
          <w:tcPr>
            <w:tcW w:w="7026" w:type="dxa"/>
          </w:tcPr>
          <w:p w14:paraId="1BA4F0BA" w14:textId="4A37C2D6" w:rsidR="002554CF" w:rsidRDefault="002A1BBA" w:rsidP="002A1BBA">
            <w:pPr>
              <w:spacing w:line="240" w:lineRule="auto"/>
              <w:rPr>
                <w:rFonts w:asciiTheme="minorHAnsi" w:eastAsia="Times New Roman" w:hAnsiTheme="minorHAnsi" w:cstheme="minorHAnsi"/>
                <w:sz w:val="22"/>
                <w:szCs w:val="22"/>
                <w:lang w:val="en-GB" w:eastAsia="de-DE"/>
              </w:rPr>
            </w:pPr>
            <w:r w:rsidRPr="002A1BBA">
              <w:rPr>
                <w:rFonts w:asciiTheme="minorHAnsi" w:eastAsia="Times New Roman" w:hAnsiTheme="minorHAnsi" w:cstheme="minorHAnsi"/>
                <w:sz w:val="22"/>
                <w:szCs w:val="22"/>
                <w:lang w:eastAsia="de-DE"/>
              </w:rPr>
              <w:t>Environmental, Gender and Social Impact Management</w:t>
            </w:r>
          </w:p>
        </w:tc>
      </w:tr>
      <w:tr w:rsidR="002554CF" w14:paraId="3E7DE1F8" w14:textId="77777777" w:rsidTr="002A1BBA">
        <w:tc>
          <w:tcPr>
            <w:tcW w:w="1980" w:type="dxa"/>
          </w:tcPr>
          <w:p w14:paraId="0A793C13"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68026231"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2554CF" w14:paraId="34BBB24E" w14:textId="77777777" w:rsidTr="002A1BBA">
        <w:tc>
          <w:tcPr>
            <w:tcW w:w="1980" w:type="dxa"/>
          </w:tcPr>
          <w:p w14:paraId="7E52BDB5"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c>
          <w:tcPr>
            <w:tcW w:w="7026" w:type="dxa"/>
          </w:tcPr>
          <w:p w14:paraId="4744C80F" w14:textId="77777777" w:rsidR="002554CF" w:rsidRDefault="002554CF" w:rsidP="003C186B">
            <w:pPr>
              <w:spacing w:line="240" w:lineRule="auto"/>
              <w:rPr>
                <w:rFonts w:asciiTheme="minorHAnsi" w:eastAsia="Times New Roman" w:hAnsiTheme="minorHAnsi" w:cstheme="minorHAnsi"/>
                <w:sz w:val="22"/>
                <w:szCs w:val="22"/>
                <w:lang w:val="en-GB" w:eastAsia="de-DE"/>
              </w:rPr>
            </w:pPr>
          </w:p>
        </w:tc>
      </w:tr>
      <w:tr w:rsidR="000E628B" w14:paraId="3477BB7B" w14:textId="77777777" w:rsidTr="000E628B">
        <w:tc>
          <w:tcPr>
            <w:tcW w:w="1980" w:type="dxa"/>
          </w:tcPr>
          <w:p w14:paraId="69E3C825"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62821BF7"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7FFE02CC" w14:textId="77777777" w:rsidTr="000E628B">
        <w:tc>
          <w:tcPr>
            <w:tcW w:w="1980" w:type="dxa"/>
          </w:tcPr>
          <w:p w14:paraId="706034F9"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35DD25C0"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0E628B" w14:paraId="643191BE" w14:textId="77777777" w:rsidTr="000E628B">
        <w:tc>
          <w:tcPr>
            <w:tcW w:w="1980" w:type="dxa"/>
          </w:tcPr>
          <w:p w14:paraId="0745530B"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098F941B"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EC1DA9" w:rsidRPr="008220D9" w14:paraId="17694B2A" w14:textId="77777777" w:rsidTr="000E628B">
        <w:tc>
          <w:tcPr>
            <w:tcW w:w="1980" w:type="dxa"/>
          </w:tcPr>
          <w:p w14:paraId="5CB1203B" w14:textId="1A2B6009" w:rsidR="00EC1DA9" w:rsidRDefault="00EC1DA9" w:rsidP="00EC1DA9">
            <w:pPr>
              <w:spacing w:line="240" w:lineRule="auto"/>
              <w:rPr>
                <w:rFonts w:asciiTheme="minorHAnsi" w:eastAsia="Times New Roman" w:hAnsiTheme="minorHAnsi" w:cstheme="minorHAnsi"/>
                <w:sz w:val="22"/>
                <w:szCs w:val="22"/>
                <w:lang w:val="en-GB" w:eastAsia="de-DE"/>
              </w:rPr>
            </w:pPr>
          </w:p>
        </w:tc>
        <w:tc>
          <w:tcPr>
            <w:tcW w:w="7026" w:type="dxa"/>
          </w:tcPr>
          <w:p w14:paraId="122E5B17" w14:textId="0D0FE960" w:rsidR="00EC1DA9" w:rsidRPr="00D23689" w:rsidRDefault="00EC1DA9" w:rsidP="00EC1DA9">
            <w:pPr>
              <w:spacing w:line="240" w:lineRule="auto"/>
              <w:rPr>
                <w:rFonts w:asciiTheme="minorHAnsi" w:eastAsia="Times New Roman" w:hAnsiTheme="minorHAnsi" w:cstheme="minorHAnsi"/>
                <w:sz w:val="22"/>
                <w:szCs w:val="22"/>
                <w:highlight w:val="yellow"/>
                <w:lang w:val="en-GB" w:eastAsia="de-DE"/>
              </w:rPr>
            </w:pPr>
          </w:p>
        </w:tc>
      </w:tr>
      <w:tr w:rsidR="000E628B" w:rsidRPr="008220D9" w14:paraId="5AE6082F" w14:textId="77777777" w:rsidTr="000E628B">
        <w:tc>
          <w:tcPr>
            <w:tcW w:w="1980" w:type="dxa"/>
          </w:tcPr>
          <w:p w14:paraId="3D753A83"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c>
          <w:tcPr>
            <w:tcW w:w="7026" w:type="dxa"/>
          </w:tcPr>
          <w:p w14:paraId="55528C87" w14:textId="77777777" w:rsidR="000E628B" w:rsidRDefault="000E628B" w:rsidP="00A7637F">
            <w:pPr>
              <w:spacing w:line="240" w:lineRule="auto"/>
              <w:rPr>
                <w:rFonts w:asciiTheme="minorHAnsi" w:eastAsia="Times New Roman" w:hAnsiTheme="minorHAnsi" w:cstheme="minorHAnsi"/>
                <w:sz w:val="22"/>
                <w:szCs w:val="22"/>
                <w:lang w:val="en-GB" w:eastAsia="de-DE"/>
              </w:rPr>
            </w:pPr>
          </w:p>
        </w:tc>
      </w:tr>
      <w:tr w:rsidR="00806252" w:rsidRPr="008220D9" w14:paraId="15D68A19" w14:textId="77777777" w:rsidTr="00806252">
        <w:tc>
          <w:tcPr>
            <w:tcW w:w="1980" w:type="dxa"/>
          </w:tcPr>
          <w:p w14:paraId="07D70A97"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5FBDF7C1"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8220D9" w14:paraId="6419AC49" w14:textId="77777777" w:rsidTr="00806252">
        <w:tc>
          <w:tcPr>
            <w:tcW w:w="1980" w:type="dxa"/>
          </w:tcPr>
          <w:p w14:paraId="588FD9AE"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219ECC8B"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8220D9" w14:paraId="1319BDF9" w14:textId="77777777" w:rsidTr="00806252">
        <w:tc>
          <w:tcPr>
            <w:tcW w:w="1980" w:type="dxa"/>
          </w:tcPr>
          <w:p w14:paraId="47F36AC6"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60540A3D"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8220D9" w14:paraId="41EAACB5" w14:textId="77777777" w:rsidTr="00806252">
        <w:tc>
          <w:tcPr>
            <w:tcW w:w="1980" w:type="dxa"/>
          </w:tcPr>
          <w:p w14:paraId="5D99BDF1"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6E18A123"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F42FEA" w14:paraId="4BBFE607" w14:textId="77777777" w:rsidTr="00806252">
        <w:tc>
          <w:tcPr>
            <w:tcW w:w="1980" w:type="dxa"/>
          </w:tcPr>
          <w:p w14:paraId="62F0724B" w14:textId="7098EC57" w:rsidR="00806252" w:rsidRDefault="00ED6560" w:rsidP="00A7637F">
            <w:pPr>
              <w:spacing w:line="240" w:lineRule="auto"/>
              <w:rPr>
                <w:rFonts w:asciiTheme="minorHAnsi" w:eastAsia="Times New Roman" w:hAnsiTheme="minorHAnsi" w:cstheme="minorHAnsi"/>
                <w:sz w:val="22"/>
                <w:szCs w:val="22"/>
                <w:lang w:val="en-GB" w:eastAsia="de-DE"/>
              </w:rPr>
            </w:pPr>
            <w:r>
              <w:rPr>
                <w:rFonts w:asciiTheme="minorHAnsi" w:eastAsia="Times New Roman" w:hAnsiTheme="minorHAnsi" w:cstheme="minorHAnsi"/>
                <w:sz w:val="22"/>
                <w:szCs w:val="22"/>
                <w:lang w:val="en-GB" w:eastAsia="de-DE"/>
              </w:rPr>
              <w:t>SEAH</w:t>
            </w:r>
          </w:p>
        </w:tc>
        <w:tc>
          <w:tcPr>
            <w:tcW w:w="7026" w:type="dxa"/>
          </w:tcPr>
          <w:p w14:paraId="3D5D9F95" w14:textId="765BAC90" w:rsidR="00806252" w:rsidRPr="007853AE" w:rsidRDefault="007853AE" w:rsidP="00A7637F">
            <w:pPr>
              <w:spacing w:line="240" w:lineRule="auto"/>
              <w:rPr>
                <w:rFonts w:asciiTheme="minorHAnsi" w:eastAsia="Times New Roman" w:hAnsiTheme="minorHAnsi" w:cstheme="minorHAnsi"/>
                <w:sz w:val="22"/>
                <w:szCs w:val="22"/>
                <w:lang w:val="en-GB" w:eastAsia="de-DE"/>
              </w:rPr>
            </w:pPr>
            <w:r w:rsidRPr="007853AE">
              <w:rPr>
                <w:rFonts w:asciiTheme="minorHAnsi" w:eastAsia="Times New Roman" w:hAnsiTheme="minorHAnsi" w:cstheme="minorHAnsi"/>
                <w:sz w:val="22"/>
                <w:szCs w:val="22"/>
                <w:lang w:eastAsia="de-DE"/>
              </w:rPr>
              <w:t>Sexual Exploitation, Abuse, and Sexual Harassment</w:t>
            </w:r>
          </w:p>
        </w:tc>
      </w:tr>
      <w:tr w:rsidR="00806252" w:rsidRPr="00F42FEA" w14:paraId="2010F2D8" w14:textId="77777777" w:rsidTr="00806252">
        <w:tc>
          <w:tcPr>
            <w:tcW w:w="1980" w:type="dxa"/>
          </w:tcPr>
          <w:p w14:paraId="1BE87EA6"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414F738E"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F42FEA" w14:paraId="245D79EA" w14:textId="77777777" w:rsidTr="00806252">
        <w:tc>
          <w:tcPr>
            <w:tcW w:w="1980" w:type="dxa"/>
          </w:tcPr>
          <w:p w14:paraId="4540FD4B"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69420241"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r w:rsidR="00806252" w:rsidRPr="00F42FEA" w14:paraId="7B37A05B" w14:textId="77777777" w:rsidTr="00806252">
        <w:tc>
          <w:tcPr>
            <w:tcW w:w="1980" w:type="dxa"/>
          </w:tcPr>
          <w:p w14:paraId="311ADAFA"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c>
          <w:tcPr>
            <w:tcW w:w="7026" w:type="dxa"/>
          </w:tcPr>
          <w:p w14:paraId="6E4F81E8" w14:textId="77777777" w:rsidR="00806252" w:rsidRDefault="00806252" w:rsidP="00A7637F">
            <w:pPr>
              <w:spacing w:line="240" w:lineRule="auto"/>
              <w:rPr>
                <w:rFonts w:asciiTheme="minorHAnsi" w:eastAsia="Times New Roman" w:hAnsiTheme="minorHAnsi" w:cstheme="minorHAnsi"/>
                <w:sz w:val="22"/>
                <w:szCs w:val="22"/>
                <w:lang w:val="en-GB" w:eastAsia="de-DE"/>
              </w:rPr>
            </w:pPr>
          </w:p>
        </w:tc>
      </w:tr>
    </w:tbl>
    <w:p w14:paraId="7C538E79" w14:textId="77777777" w:rsidR="002833C4" w:rsidRPr="00AB6C45" w:rsidRDefault="002833C4" w:rsidP="003C186B">
      <w:pPr>
        <w:spacing w:line="240" w:lineRule="auto"/>
        <w:rPr>
          <w:rFonts w:asciiTheme="minorHAnsi" w:eastAsia="Times New Roman" w:hAnsiTheme="minorHAnsi" w:cstheme="minorHAnsi"/>
          <w:sz w:val="22"/>
          <w:szCs w:val="22"/>
          <w:lang w:val="en-GB" w:eastAsia="de-DE"/>
        </w:rPr>
      </w:pPr>
    </w:p>
    <w:p w14:paraId="5F5F3E5E" w14:textId="77777777" w:rsidR="00542C87" w:rsidRPr="00AB6C45" w:rsidRDefault="00542C87" w:rsidP="001F2337">
      <w:pPr>
        <w:spacing w:line="240" w:lineRule="auto"/>
        <w:rPr>
          <w:rFonts w:asciiTheme="minorHAnsi" w:eastAsia="Times New Roman" w:hAnsiTheme="minorHAnsi" w:cstheme="minorHAnsi"/>
          <w:sz w:val="22"/>
          <w:szCs w:val="22"/>
          <w:lang w:val="en-US" w:eastAsia="de-DE"/>
        </w:rPr>
      </w:pPr>
      <w:r w:rsidRPr="00AB6C45">
        <w:rPr>
          <w:rFonts w:asciiTheme="minorHAnsi" w:eastAsia="Times New Roman" w:hAnsiTheme="minorHAnsi" w:cstheme="minorHAnsi"/>
          <w:sz w:val="22"/>
          <w:szCs w:val="22"/>
          <w:lang w:val="en-US" w:eastAsia="de-DE"/>
        </w:rPr>
        <w:br w:type="page"/>
      </w:r>
    </w:p>
    <w:p w14:paraId="63E88D5D" w14:textId="1518F66A" w:rsidR="00F92F60" w:rsidRPr="008C2D81" w:rsidRDefault="00EB4F3E" w:rsidP="008C2D81">
      <w:pPr>
        <w:pStyle w:val="berschrift1"/>
        <w:numPr>
          <w:ilvl w:val="0"/>
          <w:numId w:val="6"/>
        </w:numPr>
        <w:rPr>
          <w:rFonts w:asciiTheme="minorHAnsi" w:hAnsiTheme="minorHAnsi" w:cstheme="minorHAnsi"/>
          <w:sz w:val="32"/>
          <w:lang w:val="en-GB"/>
        </w:rPr>
      </w:pPr>
      <w:bookmarkStart w:id="1" w:name="_Hlk96684991"/>
      <w:r w:rsidRPr="008C2D81">
        <w:rPr>
          <w:rFonts w:asciiTheme="minorHAnsi" w:hAnsiTheme="minorHAnsi" w:cstheme="minorHAnsi"/>
          <w:sz w:val="32"/>
          <w:lang w:val="en-GB"/>
        </w:rPr>
        <w:lastRenderedPageBreak/>
        <w:t xml:space="preserve">EXECUTIVE </w:t>
      </w:r>
      <w:r w:rsidR="005A10BB" w:rsidRPr="00A62940">
        <w:rPr>
          <w:rFonts w:asciiTheme="minorHAnsi" w:hAnsiTheme="minorHAnsi" w:cstheme="minorHAnsi"/>
          <w:sz w:val="32"/>
          <w:lang w:val="en-GB"/>
        </w:rPr>
        <w:t>SUMMARY</w:t>
      </w:r>
      <w:r w:rsidR="009E16C1" w:rsidRPr="005536C9">
        <w:rPr>
          <w:rFonts w:asciiTheme="minorHAnsi" w:eastAsia="Times New Roman" w:hAnsiTheme="minorHAnsi" w:cstheme="minorHAnsi"/>
          <w:b w:val="0"/>
          <w:bCs/>
          <w:sz w:val="32"/>
          <w:lang w:val="en-GB" w:eastAsia="de-DE"/>
        </w:rPr>
        <w:t xml:space="preserve"> </w:t>
      </w:r>
      <w:r w:rsidR="009E16C1" w:rsidRPr="008C2D81">
        <w:rPr>
          <w:rFonts w:asciiTheme="minorHAnsi" w:hAnsiTheme="minorHAnsi" w:cstheme="minorHAnsi"/>
          <w:b w:val="0"/>
          <w:sz w:val="32"/>
          <w:lang w:val="en-GB"/>
        </w:rPr>
        <w:t xml:space="preserve">(max. </w:t>
      </w:r>
      <w:r w:rsidR="007D46C4" w:rsidRPr="008C2D81">
        <w:rPr>
          <w:rFonts w:asciiTheme="minorHAnsi" w:hAnsiTheme="minorHAnsi" w:cstheme="minorHAnsi"/>
          <w:b w:val="0"/>
          <w:sz w:val="32"/>
          <w:lang w:val="en-GB"/>
        </w:rPr>
        <w:t xml:space="preserve">2 </w:t>
      </w:r>
      <w:r w:rsidR="009E16C1" w:rsidRPr="008C2D81">
        <w:rPr>
          <w:rFonts w:asciiTheme="minorHAnsi" w:hAnsiTheme="minorHAnsi" w:cstheme="minorHAnsi"/>
          <w:b w:val="0"/>
          <w:sz w:val="32"/>
          <w:lang w:val="en-GB"/>
        </w:rPr>
        <w:t>page</w:t>
      </w:r>
      <w:r w:rsidR="007D46C4" w:rsidRPr="008C2D81">
        <w:rPr>
          <w:rFonts w:asciiTheme="minorHAnsi" w:hAnsiTheme="minorHAnsi" w:cstheme="minorHAnsi"/>
          <w:b w:val="0"/>
          <w:sz w:val="32"/>
          <w:lang w:val="en-GB"/>
        </w:rPr>
        <w:t>s</w:t>
      </w:r>
      <w:r w:rsidR="009E16C1" w:rsidRPr="008C2D81">
        <w:rPr>
          <w:rFonts w:asciiTheme="minorHAnsi" w:hAnsiTheme="minorHAnsi" w:cstheme="minorHAnsi"/>
          <w:b w:val="0"/>
          <w:sz w:val="32"/>
          <w:lang w:val="en-GB"/>
        </w:rPr>
        <w:t>)</w:t>
      </w:r>
    </w:p>
    <w:bookmarkEnd w:id="1"/>
    <w:p w14:paraId="22ACFE41" w14:textId="77777777" w:rsidR="003D327D" w:rsidRPr="008C2D81" w:rsidRDefault="003D327D" w:rsidP="008C2D81">
      <w:pPr>
        <w:overflowPunct w:val="0"/>
        <w:autoSpaceDE w:val="0"/>
        <w:autoSpaceDN w:val="0"/>
        <w:adjustRightInd w:val="0"/>
        <w:ind w:right="28"/>
        <w:textAlignment w:val="baseline"/>
        <w:rPr>
          <w:rFonts w:asciiTheme="minorHAnsi" w:eastAsia="Times New Roman" w:hAnsiTheme="minorHAnsi" w:cstheme="minorHAnsi"/>
          <w:sz w:val="22"/>
          <w:szCs w:val="22"/>
          <w:lang w:val="en-GB" w:eastAsia="de-DE"/>
        </w:rPr>
      </w:pPr>
    </w:p>
    <w:p w14:paraId="20D8539B" w14:textId="77777777" w:rsidR="006A71D8" w:rsidRPr="008C2D81" w:rsidRDefault="006A71D8">
      <w:p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 xml:space="preserve">Provide a concise overview of the implementation of the Action during the reporting period: </w:t>
      </w:r>
    </w:p>
    <w:p w14:paraId="183E39DD" w14:textId="53B93DDE" w:rsidR="00E510D3" w:rsidRPr="008C2D81" w:rsidRDefault="00E510D3" w:rsidP="00E510D3">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 xml:space="preserve">Achievements: progress towards outcomes, referring to the </w:t>
      </w:r>
      <w:r w:rsidR="0038193C">
        <w:rPr>
          <w:rFonts w:asciiTheme="minorHAnsi" w:eastAsia="Times New Roman" w:hAnsiTheme="minorHAnsi" w:cstheme="minorHAnsi"/>
          <w:color w:val="0000FF"/>
          <w:sz w:val="22"/>
          <w:szCs w:val="22"/>
          <w:lang w:val="en-US" w:eastAsia="de-DE"/>
        </w:rPr>
        <w:t>r</w:t>
      </w:r>
      <w:r w:rsidR="009E0898" w:rsidRPr="008C2D81">
        <w:rPr>
          <w:rFonts w:asciiTheme="minorHAnsi" w:eastAsia="Times New Roman" w:hAnsiTheme="minorHAnsi" w:cstheme="minorHAnsi"/>
          <w:color w:val="0000FF"/>
          <w:sz w:val="22"/>
          <w:szCs w:val="22"/>
          <w:lang w:val="en-US" w:eastAsia="de-DE"/>
        </w:rPr>
        <w:t xml:space="preserve">eport </w:t>
      </w:r>
      <w:r w:rsidR="0038193C">
        <w:rPr>
          <w:rFonts w:asciiTheme="minorHAnsi" w:eastAsia="Times New Roman" w:hAnsiTheme="minorHAnsi" w:cstheme="minorHAnsi"/>
          <w:color w:val="0000FF"/>
          <w:sz w:val="22"/>
          <w:szCs w:val="22"/>
          <w:lang w:val="en-US" w:eastAsia="de-DE"/>
        </w:rPr>
        <w:t>l</w:t>
      </w:r>
      <w:r w:rsidRPr="008C2D81">
        <w:rPr>
          <w:rFonts w:asciiTheme="minorHAnsi" w:eastAsia="Times New Roman" w:hAnsiTheme="minorHAnsi" w:cstheme="minorHAnsi"/>
          <w:color w:val="0000FF"/>
          <w:sz w:val="22"/>
          <w:szCs w:val="22"/>
          <w:lang w:val="en-US" w:eastAsia="de-DE"/>
        </w:rPr>
        <w:t xml:space="preserve">ogframe </w:t>
      </w:r>
      <w:r w:rsidR="006646E3" w:rsidRPr="008C2D81">
        <w:rPr>
          <w:rFonts w:asciiTheme="minorHAnsi" w:eastAsia="Times New Roman" w:hAnsiTheme="minorHAnsi" w:cstheme="minorHAnsi"/>
          <w:color w:val="0000FF"/>
          <w:sz w:val="22"/>
          <w:szCs w:val="22"/>
          <w:lang w:val="en-US" w:eastAsia="de-DE"/>
        </w:rPr>
        <w:t>(</w:t>
      </w:r>
      <w:r w:rsidRPr="008C2D81">
        <w:rPr>
          <w:rFonts w:asciiTheme="minorHAnsi" w:eastAsia="Times New Roman" w:hAnsiTheme="minorHAnsi" w:cstheme="minorHAnsi"/>
          <w:color w:val="0000FF"/>
          <w:sz w:val="22"/>
          <w:szCs w:val="22"/>
          <w:lang w:val="en-US" w:eastAsia="de-DE"/>
        </w:rPr>
        <w:t>Annex 1</w:t>
      </w:r>
      <w:r w:rsidR="006646E3" w:rsidRPr="008C2D81">
        <w:rPr>
          <w:rFonts w:asciiTheme="minorHAnsi" w:eastAsia="Times New Roman" w:hAnsiTheme="minorHAnsi" w:cstheme="minorHAnsi"/>
          <w:color w:val="0000FF"/>
          <w:sz w:val="22"/>
          <w:szCs w:val="22"/>
          <w:lang w:val="en-US" w:eastAsia="de-DE"/>
        </w:rPr>
        <w:t>)</w:t>
      </w:r>
      <w:r w:rsidRPr="008C2D81">
        <w:rPr>
          <w:rFonts w:asciiTheme="minorHAnsi" w:eastAsia="Times New Roman" w:hAnsiTheme="minorHAnsi" w:cstheme="minorHAnsi"/>
          <w:color w:val="0000FF"/>
          <w:sz w:val="22"/>
          <w:szCs w:val="22"/>
          <w:lang w:val="en-US" w:eastAsia="de-DE"/>
        </w:rPr>
        <w:t>, where relevant.</w:t>
      </w:r>
    </w:p>
    <w:p w14:paraId="1FB0AEE5" w14:textId="73518FF2" w:rsidR="00E510D3" w:rsidRPr="008C2D81" w:rsidRDefault="00E510D3" w:rsidP="00E510D3">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Activities and outputs: main activities implemented</w:t>
      </w:r>
      <w:r w:rsidR="00401CB2" w:rsidRPr="008C2D81">
        <w:rPr>
          <w:rFonts w:asciiTheme="minorHAnsi" w:eastAsia="Times New Roman" w:hAnsiTheme="minorHAnsi" w:cstheme="minorHAnsi"/>
          <w:color w:val="0000FF"/>
          <w:sz w:val="22"/>
          <w:szCs w:val="22"/>
          <w:lang w:val="en-US" w:eastAsia="de-DE"/>
        </w:rPr>
        <w:t>,</w:t>
      </w:r>
      <w:r w:rsidRPr="008C2D81">
        <w:rPr>
          <w:rFonts w:asciiTheme="minorHAnsi" w:eastAsia="Times New Roman" w:hAnsiTheme="minorHAnsi" w:cstheme="minorHAnsi"/>
          <w:color w:val="0000FF"/>
          <w:sz w:val="22"/>
          <w:szCs w:val="22"/>
          <w:lang w:val="en-US" w:eastAsia="de-DE"/>
        </w:rPr>
        <w:t xml:space="preserve"> outputs achieved</w:t>
      </w:r>
      <w:r w:rsidR="00401CB2" w:rsidRPr="008C2D81">
        <w:rPr>
          <w:rFonts w:asciiTheme="minorHAnsi" w:eastAsia="Times New Roman" w:hAnsiTheme="minorHAnsi" w:cstheme="minorHAnsi"/>
          <w:color w:val="0000FF"/>
          <w:sz w:val="22"/>
          <w:szCs w:val="22"/>
          <w:lang w:val="en-US" w:eastAsia="de-DE"/>
        </w:rPr>
        <w:t xml:space="preserve"> and notable highlights or innovations</w:t>
      </w:r>
      <w:r w:rsidRPr="008C2D81">
        <w:rPr>
          <w:rFonts w:asciiTheme="minorHAnsi" w:eastAsia="Times New Roman" w:hAnsiTheme="minorHAnsi" w:cstheme="minorHAnsi"/>
          <w:color w:val="0000FF"/>
          <w:sz w:val="22"/>
          <w:szCs w:val="22"/>
          <w:lang w:val="en-US" w:eastAsia="de-DE"/>
        </w:rPr>
        <w:t>.</w:t>
      </w:r>
    </w:p>
    <w:p w14:paraId="5E8F47B7" w14:textId="77777777" w:rsidR="00E510D3" w:rsidRPr="008C2D81" w:rsidRDefault="00E510D3" w:rsidP="00E510D3">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Beneficiaries: number of direct and indirect beneficiaries reached.</w:t>
      </w:r>
    </w:p>
    <w:p w14:paraId="7A762753" w14:textId="77777777" w:rsidR="00E510D3" w:rsidRPr="008C2D81" w:rsidRDefault="00E510D3" w:rsidP="00E510D3">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Changes: any changes to the intervention logic or logframe, with brief justification.</w:t>
      </w:r>
    </w:p>
    <w:p w14:paraId="6718BEFA" w14:textId="77777777" w:rsidR="00E510D3" w:rsidRPr="008C2D81" w:rsidRDefault="00E510D3" w:rsidP="00E510D3">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Challenges and risks: major challenges, risk mitigation and steering measures, and significant changes in the overall risk assessment.</w:t>
      </w:r>
    </w:p>
    <w:p w14:paraId="0862CE22" w14:textId="50542C96" w:rsidR="00584B2D" w:rsidRPr="008C2D81" w:rsidRDefault="00E510D3" w:rsidP="008C2D81">
      <w:pPr>
        <w:pStyle w:val="Listenabsatz"/>
        <w:numPr>
          <w:ilvl w:val="0"/>
          <w:numId w:val="8"/>
        </w:numPr>
        <w:jc w:val="both"/>
        <w:rPr>
          <w:rFonts w:asciiTheme="minorHAnsi" w:eastAsia="Times New Roman" w:hAnsiTheme="minorHAnsi" w:cstheme="minorHAnsi"/>
          <w:color w:val="0000FF"/>
          <w:sz w:val="22"/>
          <w:szCs w:val="22"/>
          <w:lang w:val="en-US" w:eastAsia="de-DE"/>
        </w:rPr>
      </w:pPr>
      <w:r w:rsidRPr="008C2D81">
        <w:rPr>
          <w:rFonts w:asciiTheme="minorHAnsi" w:eastAsia="Times New Roman" w:hAnsiTheme="minorHAnsi" w:cstheme="minorHAnsi"/>
          <w:color w:val="0000FF"/>
          <w:sz w:val="22"/>
          <w:szCs w:val="22"/>
          <w:lang w:val="en-US" w:eastAsia="de-DE"/>
        </w:rPr>
        <w:t>Lessons learned: key insights and good practices</w:t>
      </w:r>
      <w:r w:rsidR="00FA07D3">
        <w:rPr>
          <w:rFonts w:asciiTheme="minorHAnsi" w:eastAsia="Times New Roman" w:hAnsiTheme="minorHAnsi" w:cstheme="minorHAnsi"/>
          <w:color w:val="0000FF"/>
          <w:sz w:val="22"/>
          <w:szCs w:val="22"/>
          <w:lang w:val="en-US" w:eastAsia="de-DE"/>
        </w:rPr>
        <w:t>,</w:t>
      </w:r>
      <w:r w:rsidRPr="008C2D81">
        <w:rPr>
          <w:rFonts w:asciiTheme="minorHAnsi" w:eastAsia="Times New Roman" w:hAnsiTheme="minorHAnsi" w:cstheme="minorHAnsi"/>
          <w:color w:val="0000FF"/>
          <w:sz w:val="22"/>
          <w:szCs w:val="22"/>
          <w:lang w:val="en-US" w:eastAsia="de-DE"/>
        </w:rPr>
        <w:t xml:space="preserve"> and how they will inform further implementation.</w:t>
      </w:r>
    </w:p>
    <w:p w14:paraId="4D58403B" w14:textId="77777777" w:rsidR="00584B2D" w:rsidRPr="005536C9" w:rsidRDefault="00584B2D" w:rsidP="000065AB">
      <w:pPr>
        <w:rPr>
          <w:rFonts w:asciiTheme="minorHAnsi" w:hAnsiTheme="minorHAnsi" w:cstheme="minorHAnsi"/>
          <w:sz w:val="22"/>
          <w:szCs w:val="22"/>
          <w:lang w:val="en-GB"/>
        </w:rPr>
      </w:pPr>
    </w:p>
    <w:p w14:paraId="0A189C2F" w14:textId="77777777" w:rsidR="00D173EB" w:rsidRPr="00885454" w:rsidRDefault="00D173EB" w:rsidP="00885454">
      <w:pPr>
        <w:rPr>
          <w:lang w:val="en-GB"/>
        </w:rPr>
      </w:pPr>
      <w:r w:rsidRPr="00885454">
        <w:rPr>
          <w:lang w:val="en-GB"/>
        </w:rPr>
        <w:br w:type="page"/>
      </w:r>
    </w:p>
    <w:p w14:paraId="13480553" w14:textId="5B386467" w:rsidR="00BA4D4B" w:rsidRPr="008E141C" w:rsidRDefault="004F1358">
      <w:pPr>
        <w:pStyle w:val="berschrift1"/>
        <w:numPr>
          <w:ilvl w:val="0"/>
          <w:numId w:val="6"/>
        </w:numPr>
        <w:rPr>
          <w:rFonts w:asciiTheme="minorHAnsi" w:eastAsia="Times New Roman" w:hAnsiTheme="minorHAnsi" w:cstheme="minorHAnsi"/>
          <w:sz w:val="32"/>
          <w:lang w:val="en-GB" w:eastAsia="de-DE"/>
        </w:rPr>
      </w:pPr>
      <w:r w:rsidRPr="008E141C">
        <w:rPr>
          <w:rFonts w:asciiTheme="minorHAnsi" w:hAnsiTheme="minorHAnsi" w:cstheme="minorHAnsi"/>
          <w:sz w:val="32"/>
          <w:lang w:val="en-GB"/>
        </w:rPr>
        <w:lastRenderedPageBreak/>
        <w:t>DETAILED</w:t>
      </w:r>
      <w:r w:rsidR="00BB53DB" w:rsidRPr="008E141C">
        <w:rPr>
          <w:rFonts w:asciiTheme="minorHAnsi" w:hAnsiTheme="minorHAnsi" w:cstheme="minorHAnsi"/>
          <w:sz w:val="32"/>
          <w:lang w:val="en-GB"/>
        </w:rPr>
        <w:t xml:space="preserve"> PROGRESS</w:t>
      </w:r>
      <w:r w:rsidRPr="008E141C">
        <w:rPr>
          <w:rFonts w:asciiTheme="minorHAnsi" w:hAnsiTheme="minorHAnsi" w:cstheme="minorHAnsi"/>
          <w:sz w:val="32"/>
          <w:lang w:val="en-GB"/>
        </w:rPr>
        <w:t xml:space="preserve"> DESCRIPTION</w:t>
      </w:r>
      <w:r w:rsidR="00BB53DB" w:rsidRPr="008E141C">
        <w:rPr>
          <w:rFonts w:asciiTheme="minorHAnsi" w:hAnsiTheme="minorHAnsi" w:cstheme="minorHAnsi"/>
          <w:sz w:val="32"/>
          <w:lang w:val="en-GB"/>
        </w:rPr>
        <w:t xml:space="preserve"> </w:t>
      </w:r>
      <w:r w:rsidR="00BD7EC3" w:rsidRPr="008E141C">
        <w:rPr>
          <w:rFonts w:asciiTheme="minorHAnsi" w:hAnsiTheme="minorHAnsi" w:cstheme="minorHAnsi"/>
          <w:b w:val="0"/>
          <w:sz w:val="32"/>
          <w:lang w:val="en-GB"/>
        </w:rPr>
        <w:t xml:space="preserve">(max. </w:t>
      </w:r>
      <w:r w:rsidR="00723803" w:rsidRPr="008E141C">
        <w:rPr>
          <w:rFonts w:asciiTheme="minorHAnsi" w:hAnsiTheme="minorHAnsi" w:cstheme="minorHAnsi"/>
          <w:b w:val="0"/>
          <w:bCs/>
          <w:sz w:val="32"/>
          <w:lang w:val="en-GB"/>
        </w:rPr>
        <w:t>15</w:t>
      </w:r>
      <w:r w:rsidR="00BD7EC3" w:rsidRPr="008E141C">
        <w:rPr>
          <w:rFonts w:asciiTheme="minorHAnsi" w:hAnsiTheme="minorHAnsi" w:cstheme="minorHAnsi"/>
          <w:b w:val="0"/>
          <w:sz w:val="32"/>
          <w:lang w:val="en-GB"/>
        </w:rPr>
        <w:t xml:space="preserve"> pages)</w:t>
      </w:r>
    </w:p>
    <w:p w14:paraId="45B17FA6" w14:textId="36DFFD45" w:rsidR="00427950" w:rsidRPr="00130476" w:rsidRDefault="00427950" w:rsidP="00130476">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HAnsi"/>
          <w:sz w:val="28"/>
          <w:lang w:val="en-US"/>
        </w:rPr>
      </w:pPr>
      <w:bookmarkStart w:id="2" w:name="_Hlk100664358"/>
      <w:bookmarkEnd w:id="2"/>
      <w:r w:rsidRPr="00550186">
        <w:rPr>
          <w:rFonts w:asciiTheme="minorHAnsi" w:hAnsiTheme="minorHAnsi" w:cstheme="minorHAnsi"/>
          <w:sz w:val="28"/>
          <w:lang w:val="en-US"/>
        </w:rPr>
        <w:t>1</w:t>
      </w:r>
      <w:r w:rsidR="00470D19" w:rsidRPr="00130476">
        <w:rPr>
          <w:rFonts w:asciiTheme="minorHAnsi" w:hAnsiTheme="minorHAnsi" w:cstheme="minorHAnsi"/>
          <w:sz w:val="28"/>
          <w:lang w:val="en-US"/>
        </w:rPr>
        <w:t>.</w:t>
      </w:r>
      <w:r w:rsidRPr="00550186">
        <w:rPr>
          <w:rFonts w:asciiTheme="minorHAnsi" w:hAnsiTheme="minorHAnsi" w:cstheme="minorHAnsi"/>
          <w:sz w:val="28"/>
          <w:lang w:val="en-US"/>
        </w:rPr>
        <w:t xml:space="preserve"> </w:t>
      </w:r>
      <w:r w:rsidR="00F814B3">
        <w:rPr>
          <w:rFonts w:asciiTheme="minorHAnsi" w:hAnsiTheme="minorHAnsi" w:cstheme="minorHAnsi"/>
          <w:sz w:val="28"/>
          <w:lang w:val="en-US"/>
        </w:rPr>
        <w:t xml:space="preserve">Action </w:t>
      </w:r>
      <w:r w:rsidR="00D64DC1">
        <w:rPr>
          <w:rFonts w:asciiTheme="minorHAnsi" w:hAnsiTheme="minorHAnsi" w:cstheme="minorHAnsi"/>
          <w:sz w:val="28"/>
          <w:lang w:val="en-US"/>
        </w:rPr>
        <w:t xml:space="preserve">context </w:t>
      </w:r>
      <w:r w:rsidR="00B47A7A">
        <w:rPr>
          <w:rFonts w:asciiTheme="minorHAnsi" w:hAnsiTheme="minorHAnsi" w:cstheme="minorHAnsi"/>
          <w:sz w:val="28"/>
          <w:lang w:val="en-US"/>
        </w:rPr>
        <w:t xml:space="preserve">and </w:t>
      </w:r>
      <w:r w:rsidR="00D64DC1">
        <w:rPr>
          <w:rFonts w:asciiTheme="minorHAnsi" w:hAnsiTheme="minorHAnsi" w:cstheme="minorHAnsi"/>
          <w:sz w:val="28"/>
          <w:lang w:val="en-US"/>
        </w:rPr>
        <w:t>i</w:t>
      </w:r>
      <w:r w:rsidRPr="00550186">
        <w:rPr>
          <w:rFonts w:asciiTheme="minorHAnsi" w:hAnsiTheme="minorHAnsi" w:cstheme="minorHAnsi"/>
          <w:sz w:val="28"/>
          <w:lang w:val="en-US"/>
        </w:rPr>
        <w:t>mplementation</w:t>
      </w:r>
    </w:p>
    <w:p w14:paraId="08D688CD" w14:textId="380CE2BC" w:rsidR="00F25C88" w:rsidRPr="00082346" w:rsidRDefault="00F814B3"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r w:rsidRPr="00644B8E">
        <w:rPr>
          <w:rFonts w:asciiTheme="minorHAnsi" w:eastAsia="Times New Roman" w:hAnsiTheme="minorHAnsi" w:cstheme="minorHAnsi"/>
          <w:color w:val="0000FF"/>
          <w:sz w:val="22"/>
          <w:szCs w:val="22"/>
          <w:lang w:val="en-US" w:eastAsia="de-DE"/>
        </w:rPr>
        <w:t>Briefly describe any relevant changes in the framework conditions (e.g. socio-economic, political, environmental) during the reporting period, compared to the situation described in the Action Document, and indicate their implications for implementation.</w:t>
      </w:r>
    </w:p>
    <w:p w14:paraId="30D7FE48" w14:textId="77777777" w:rsidR="00F25C88" w:rsidRPr="00082346" w:rsidRDefault="00F25C88"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063DA8F8" w14:textId="55DC8B0F" w:rsidR="00F814B3" w:rsidRPr="00082346" w:rsidRDefault="00470D19"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r w:rsidRPr="00082346">
        <w:rPr>
          <w:rFonts w:asciiTheme="minorHAnsi" w:eastAsia="Times New Roman" w:hAnsiTheme="minorHAnsi" w:cstheme="minorHAnsi"/>
          <w:color w:val="0000FF"/>
          <w:sz w:val="22"/>
          <w:szCs w:val="22"/>
          <w:lang w:val="en-US" w:eastAsia="de-DE"/>
        </w:rPr>
        <w:t>Summarize</w:t>
      </w:r>
      <w:r w:rsidR="00F814B3" w:rsidRPr="00644B8E">
        <w:rPr>
          <w:rFonts w:asciiTheme="minorHAnsi" w:eastAsia="Times New Roman" w:hAnsiTheme="minorHAnsi" w:cstheme="minorHAnsi"/>
          <w:color w:val="0000FF"/>
          <w:sz w:val="22"/>
          <w:szCs w:val="22"/>
          <w:lang w:val="en-US" w:eastAsia="de-DE"/>
        </w:rPr>
        <w:t xml:space="preserve"> key findings from assessments or analyses conducted and explain any resulting adjustments to the understanding of the context, target groups or intervention logic, where applicable.</w:t>
      </w:r>
    </w:p>
    <w:p w14:paraId="45BEBCD4" w14:textId="77777777" w:rsidR="00F25C88" w:rsidRPr="00644B8E" w:rsidRDefault="00F25C88"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388D3D26" w14:textId="57B56273" w:rsidR="00261639" w:rsidRPr="00082346" w:rsidRDefault="00F814B3"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r w:rsidRPr="00644B8E">
        <w:rPr>
          <w:rFonts w:asciiTheme="minorHAnsi" w:eastAsia="Times New Roman" w:hAnsiTheme="minorHAnsi" w:cstheme="minorHAnsi"/>
          <w:color w:val="0000FF"/>
          <w:sz w:val="22"/>
          <w:szCs w:val="22"/>
          <w:lang w:val="en-US" w:eastAsia="de-DE"/>
        </w:rPr>
        <w:t>Provide a concise overview of progress in reaching the target group(s), including the number of direct and indirect beneficiaries reached, any deviations from the original plan, remaining gaps, and observed effects, with attention to women, youth</w:t>
      </w:r>
      <w:r w:rsidR="00323FB2">
        <w:rPr>
          <w:rFonts w:asciiTheme="minorHAnsi" w:eastAsia="Times New Roman" w:hAnsiTheme="minorHAnsi" w:cstheme="minorHAnsi"/>
          <w:color w:val="0000FF"/>
          <w:sz w:val="22"/>
          <w:szCs w:val="22"/>
          <w:lang w:val="en-US" w:eastAsia="de-DE"/>
        </w:rPr>
        <w:t>,</w:t>
      </w:r>
      <w:r w:rsidRPr="00644B8E">
        <w:rPr>
          <w:rFonts w:asciiTheme="minorHAnsi" w:eastAsia="Times New Roman" w:hAnsiTheme="minorHAnsi" w:cstheme="minorHAnsi"/>
          <w:color w:val="0000FF"/>
          <w:sz w:val="22"/>
          <w:szCs w:val="22"/>
          <w:lang w:val="en-US" w:eastAsia="de-DE"/>
        </w:rPr>
        <w:t xml:space="preserve"> and vulnerable or </w:t>
      </w:r>
      <w:r w:rsidR="00470D19" w:rsidRPr="00082346">
        <w:rPr>
          <w:rFonts w:asciiTheme="minorHAnsi" w:eastAsia="Times New Roman" w:hAnsiTheme="minorHAnsi" w:cstheme="minorHAnsi"/>
          <w:color w:val="0000FF"/>
          <w:sz w:val="22"/>
          <w:szCs w:val="22"/>
          <w:lang w:val="en-US" w:eastAsia="de-DE"/>
        </w:rPr>
        <w:t>marginalized</w:t>
      </w:r>
      <w:r w:rsidRPr="00644B8E">
        <w:rPr>
          <w:rFonts w:asciiTheme="minorHAnsi" w:eastAsia="Times New Roman" w:hAnsiTheme="minorHAnsi" w:cstheme="minorHAnsi"/>
          <w:color w:val="0000FF"/>
          <w:sz w:val="22"/>
          <w:szCs w:val="22"/>
          <w:lang w:val="en-US" w:eastAsia="de-DE"/>
        </w:rPr>
        <w:t xml:space="preserve"> groups.</w:t>
      </w:r>
    </w:p>
    <w:p w14:paraId="70B26D3F" w14:textId="77777777" w:rsidR="00F25C88" w:rsidRPr="00082346" w:rsidRDefault="00F25C88"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27C6A723" w14:textId="5B1A5326" w:rsidR="00510CAB" w:rsidRDefault="00DC43BD">
      <w:pPr>
        <w:ind w:right="28"/>
        <w:jc w:val="both"/>
        <w:textAlignment w:val="baseline"/>
        <w:rPr>
          <w:rFonts w:ascii="Calibri" w:hAnsi="Calibri" w:cs="Calibri"/>
          <w:color w:val="0000FF"/>
          <w:sz w:val="22"/>
          <w:szCs w:val="22"/>
          <w:lang w:val="en-US"/>
        </w:rPr>
      </w:pPr>
      <w:r>
        <w:rPr>
          <w:rFonts w:ascii="Calibri" w:hAnsi="Calibri" w:cs="Calibri"/>
          <w:color w:val="0000FF"/>
          <w:sz w:val="22"/>
          <w:szCs w:val="22"/>
          <w:lang w:val="en-US"/>
        </w:rPr>
        <w:t xml:space="preserve">Summarize the main implementation approaches, challenges encountered and adjustments made during the reporting period. </w:t>
      </w:r>
      <w:r w:rsidR="00377AF4" w:rsidRPr="00377AF4">
        <w:rPr>
          <w:rFonts w:ascii="Calibri" w:hAnsi="Calibri" w:cs="Calibri"/>
          <w:color w:val="0000FF"/>
          <w:sz w:val="22"/>
          <w:szCs w:val="22"/>
          <w:lang w:val="en-US"/>
        </w:rPr>
        <w:t xml:space="preserve">Briefly assess the quality and appropriateness of the implementation approaches and methods used. </w:t>
      </w:r>
      <w:r>
        <w:rPr>
          <w:rFonts w:ascii="Calibri" w:hAnsi="Calibri" w:cs="Calibri"/>
          <w:color w:val="0000FF"/>
          <w:sz w:val="22"/>
          <w:szCs w:val="22"/>
          <w:lang w:val="en-US"/>
        </w:rPr>
        <w:t xml:space="preserve">Where relevant, reflect on </w:t>
      </w:r>
      <w:r w:rsidR="00323FB2">
        <w:rPr>
          <w:rFonts w:ascii="Calibri" w:hAnsi="Calibri" w:cs="Calibri"/>
          <w:color w:val="0000FF"/>
          <w:sz w:val="22"/>
          <w:szCs w:val="22"/>
          <w:lang w:val="en-US"/>
        </w:rPr>
        <w:t xml:space="preserve">the </w:t>
      </w:r>
      <w:r>
        <w:rPr>
          <w:rFonts w:ascii="Calibri" w:hAnsi="Calibri" w:cs="Calibri"/>
          <w:color w:val="0000FF"/>
          <w:sz w:val="22"/>
          <w:szCs w:val="22"/>
          <w:lang w:val="en-US"/>
        </w:rPr>
        <w:t>participation of local communities, capacity development of local actors, feedback mechanisms, and progress on environmental sustainability, social inclusion, gender equality</w:t>
      </w:r>
      <w:r w:rsidR="005E476D">
        <w:rPr>
          <w:rFonts w:ascii="Calibri" w:hAnsi="Calibri" w:cs="Calibri"/>
          <w:color w:val="0000FF"/>
          <w:sz w:val="22"/>
          <w:szCs w:val="22"/>
          <w:lang w:val="en-US"/>
        </w:rPr>
        <w:t>,</w:t>
      </w:r>
      <w:r>
        <w:rPr>
          <w:rFonts w:ascii="Calibri" w:hAnsi="Calibri" w:cs="Calibri"/>
          <w:color w:val="0000FF"/>
          <w:sz w:val="22"/>
          <w:szCs w:val="22"/>
          <w:lang w:val="en-US"/>
        </w:rPr>
        <w:t xml:space="preserve"> and conflict sensitivity.</w:t>
      </w:r>
    </w:p>
    <w:p w14:paraId="6823DC3B" w14:textId="77777777" w:rsidR="00510CAB" w:rsidRDefault="00510CAB">
      <w:pPr>
        <w:ind w:right="28"/>
        <w:jc w:val="both"/>
        <w:textAlignment w:val="baseline"/>
        <w:rPr>
          <w:rFonts w:ascii="Calibri" w:hAnsi="Calibri" w:cs="Calibri"/>
          <w:color w:val="0000FF"/>
          <w:sz w:val="22"/>
          <w:szCs w:val="22"/>
          <w:lang w:val="en-US"/>
        </w:rPr>
      </w:pPr>
    </w:p>
    <w:p w14:paraId="1C00DE46" w14:textId="0C28FFDA" w:rsidR="0078362E" w:rsidRPr="00DC43BD" w:rsidRDefault="00E16C66">
      <w:pPr>
        <w:ind w:right="28"/>
        <w:jc w:val="both"/>
        <w:textAlignment w:val="baseline"/>
        <w:rPr>
          <w:kern w:val="2"/>
          <w:szCs w:val="20"/>
          <w:lang w:val="en-US" w:eastAsia="de-AT"/>
          <w14:ligatures w14:val="standardContextual"/>
        </w:rPr>
      </w:pPr>
      <w:r w:rsidRPr="00510CAB">
        <w:rPr>
          <w:rFonts w:ascii="Calibri" w:hAnsi="Calibri" w:cs="Calibri"/>
          <w:color w:val="0000FF"/>
          <w:sz w:val="22"/>
          <w:szCs w:val="22"/>
          <w:lang w:val="en-US"/>
        </w:rPr>
        <w:t>I</w:t>
      </w:r>
      <w:r w:rsidR="008452DC" w:rsidRPr="00510CAB">
        <w:rPr>
          <w:rFonts w:ascii="Calibri" w:hAnsi="Calibri" w:cs="Calibri"/>
          <w:color w:val="0000FF"/>
          <w:sz w:val="22"/>
          <w:szCs w:val="22"/>
          <w:lang w:val="en-US"/>
        </w:rPr>
        <w:t xml:space="preserve">nclude brief references to </w:t>
      </w:r>
      <w:r w:rsidR="001024ED" w:rsidRPr="008C2D81">
        <w:rPr>
          <w:rFonts w:ascii="Calibri" w:hAnsi="Calibri" w:cs="Calibri"/>
          <w:color w:val="0000FF"/>
          <w:sz w:val="22"/>
          <w:szCs w:val="22"/>
          <w:lang w:val="en-US"/>
        </w:rPr>
        <w:t>EGSIM process or document</w:t>
      </w:r>
      <w:r w:rsidR="008452DC" w:rsidRPr="000E383A">
        <w:rPr>
          <w:rFonts w:ascii="Calibri" w:hAnsi="Calibri" w:cs="Calibri"/>
          <w:color w:val="0000FF"/>
          <w:sz w:val="22"/>
          <w:szCs w:val="22"/>
          <w:lang w:val="en-US"/>
        </w:rPr>
        <w:t xml:space="preserve"> </w:t>
      </w:r>
      <w:r w:rsidR="00FC1709" w:rsidRPr="008C2D81">
        <w:rPr>
          <w:rFonts w:ascii="Calibri" w:hAnsi="Calibri" w:cs="Calibri"/>
          <w:color w:val="0000FF"/>
          <w:sz w:val="22"/>
          <w:szCs w:val="22"/>
          <w:lang w:val="en-US"/>
        </w:rPr>
        <w:t>when</w:t>
      </w:r>
      <w:r w:rsidR="008452DC" w:rsidRPr="00510CAB">
        <w:rPr>
          <w:rFonts w:ascii="Calibri" w:hAnsi="Calibri" w:cs="Calibri"/>
          <w:color w:val="0000FF"/>
          <w:sz w:val="22"/>
          <w:szCs w:val="22"/>
          <w:lang w:val="en-US"/>
        </w:rPr>
        <w:t xml:space="preserve"> </w:t>
      </w:r>
      <w:r w:rsidR="001024ED" w:rsidRPr="008C2D81">
        <w:rPr>
          <w:rFonts w:ascii="Calibri" w:hAnsi="Calibri" w:cs="Calibri"/>
          <w:color w:val="0000FF"/>
          <w:sz w:val="22"/>
          <w:szCs w:val="22"/>
          <w:lang w:val="en-US"/>
        </w:rPr>
        <w:t xml:space="preserve">applicable to </w:t>
      </w:r>
      <w:r w:rsidR="008452DC" w:rsidRPr="00510CAB">
        <w:rPr>
          <w:rFonts w:ascii="Calibri" w:hAnsi="Calibri" w:cs="Calibri"/>
          <w:color w:val="0000FF"/>
          <w:sz w:val="22"/>
          <w:szCs w:val="22"/>
          <w:lang w:val="en-US"/>
        </w:rPr>
        <w:t>Action context</w:t>
      </w:r>
      <w:r w:rsidR="00FC1709" w:rsidRPr="008C2D81">
        <w:rPr>
          <w:rFonts w:ascii="Calibri" w:hAnsi="Calibri" w:cs="Calibri"/>
          <w:color w:val="0000FF"/>
          <w:sz w:val="22"/>
          <w:szCs w:val="22"/>
          <w:lang w:val="en-US"/>
        </w:rPr>
        <w:t xml:space="preserve"> </w:t>
      </w:r>
      <w:r w:rsidR="001024ED" w:rsidRPr="00F019C6">
        <w:rPr>
          <w:rFonts w:ascii="Calibri" w:hAnsi="Calibri" w:cs="Calibri"/>
          <w:i/>
          <w:iCs/>
          <w:color w:val="0000FF"/>
          <w:sz w:val="22"/>
          <w:szCs w:val="22"/>
          <w:lang w:val="en-US"/>
        </w:rPr>
        <w:t>(see Guidance)</w:t>
      </w:r>
      <w:r w:rsidR="00597F6E">
        <w:rPr>
          <w:rFonts w:ascii="Calibri" w:hAnsi="Calibri" w:cs="Calibri"/>
          <w:color w:val="0000FF"/>
          <w:sz w:val="22"/>
          <w:szCs w:val="22"/>
          <w:lang w:val="en-US"/>
        </w:rPr>
        <w:t>.</w:t>
      </w:r>
    </w:p>
    <w:p w14:paraId="4E887D61" w14:textId="77777777" w:rsidR="00F25C88" w:rsidRPr="00644B8E" w:rsidRDefault="00F25C88"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42025877" w14:textId="36A94BBC" w:rsidR="00F814B3" w:rsidRPr="00082346" w:rsidRDefault="00F814B3"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r w:rsidRPr="00644B8E">
        <w:rPr>
          <w:rFonts w:asciiTheme="minorHAnsi" w:eastAsia="Times New Roman" w:hAnsiTheme="minorHAnsi" w:cstheme="minorHAnsi"/>
          <w:color w:val="0000FF"/>
          <w:sz w:val="22"/>
          <w:szCs w:val="22"/>
          <w:lang w:val="en-US" w:eastAsia="de-DE"/>
        </w:rPr>
        <w:t xml:space="preserve">For final reports, briefly outline progress on sustainability measures, including </w:t>
      </w:r>
      <w:r w:rsidR="00820472">
        <w:rPr>
          <w:rFonts w:asciiTheme="minorHAnsi" w:eastAsia="Times New Roman" w:hAnsiTheme="minorHAnsi" w:cstheme="minorHAnsi"/>
          <w:color w:val="0000FF"/>
          <w:sz w:val="22"/>
          <w:szCs w:val="22"/>
          <w:lang w:val="en-US" w:eastAsia="de-DE"/>
        </w:rPr>
        <w:t>sustaining</w:t>
      </w:r>
      <w:r w:rsidR="00820472" w:rsidRPr="00644B8E">
        <w:rPr>
          <w:rFonts w:asciiTheme="minorHAnsi" w:eastAsia="Times New Roman" w:hAnsiTheme="minorHAnsi" w:cstheme="minorHAnsi"/>
          <w:color w:val="0000FF"/>
          <w:sz w:val="22"/>
          <w:szCs w:val="22"/>
          <w:lang w:val="en-US" w:eastAsia="de-DE"/>
        </w:rPr>
        <w:t xml:space="preserve"> </w:t>
      </w:r>
      <w:r w:rsidRPr="00644B8E">
        <w:rPr>
          <w:rFonts w:asciiTheme="minorHAnsi" w:eastAsia="Times New Roman" w:hAnsiTheme="minorHAnsi" w:cstheme="minorHAnsi"/>
          <w:color w:val="0000FF"/>
          <w:sz w:val="22"/>
          <w:szCs w:val="22"/>
          <w:lang w:val="en-US" w:eastAsia="de-DE"/>
        </w:rPr>
        <w:t>of outputs, handover, scaling</w:t>
      </w:r>
      <w:r w:rsidR="00F471C7">
        <w:rPr>
          <w:rFonts w:asciiTheme="minorHAnsi" w:eastAsia="Times New Roman" w:hAnsiTheme="minorHAnsi" w:cstheme="minorHAnsi"/>
          <w:color w:val="0000FF"/>
          <w:sz w:val="22"/>
          <w:szCs w:val="22"/>
          <w:lang w:val="en-US" w:eastAsia="de-DE"/>
        </w:rPr>
        <w:t>,</w:t>
      </w:r>
      <w:r w:rsidRPr="00644B8E">
        <w:rPr>
          <w:rFonts w:asciiTheme="minorHAnsi" w:eastAsia="Times New Roman" w:hAnsiTheme="minorHAnsi" w:cstheme="minorHAnsi"/>
          <w:color w:val="0000FF"/>
          <w:sz w:val="22"/>
          <w:szCs w:val="22"/>
          <w:lang w:val="en-US" w:eastAsia="de-DE"/>
        </w:rPr>
        <w:t xml:space="preserve"> and advocacy.</w:t>
      </w:r>
    </w:p>
    <w:p w14:paraId="3BEE1741" w14:textId="77777777" w:rsidR="00AB63CF" w:rsidRPr="00082346" w:rsidRDefault="00AB63CF" w:rsidP="00F25C88">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605B9997" w14:textId="482BA278" w:rsidR="00246E66" w:rsidRPr="00130476" w:rsidRDefault="00246E66" w:rsidP="00130476">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HAnsi"/>
          <w:sz w:val="28"/>
          <w:lang w:val="en-US"/>
        </w:rPr>
      </w:pPr>
      <w:r w:rsidRPr="00550186">
        <w:rPr>
          <w:rFonts w:asciiTheme="minorHAnsi" w:hAnsiTheme="minorHAnsi" w:cstheme="minorHAnsi"/>
          <w:sz w:val="28"/>
          <w:lang w:val="en-US"/>
        </w:rPr>
        <w:t xml:space="preserve">2. </w:t>
      </w:r>
      <w:r w:rsidR="008E2968">
        <w:rPr>
          <w:rFonts w:asciiTheme="minorHAnsi" w:hAnsiTheme="minorHAnsi" w:cstheme="minorHAnsi"/>
          <w:sz w:val="28"/>
          <w:lang w:val="en-US"/>
        </w:rPr>
        <w:t>P</w:t>
      </w:r>
      <w:r w:rsidRPr="00550186">
        <w:rPr>
          <w:rFonts w:asciiTheme="minorHAnsi" w:hAnsiTheme="minorHAnsi" w:cstheme="minorHAnsi"/>
          <w:sz w:val="28"/>
          <w:lang w:val="en-US"/>
        </w:rPr>
        <w:t>rogress and performance</w:t>
      </w:r>
    </w:p>
    <w:p w14:paraId="3C0F88E0" w14:textId="33E42877" w:rsidR="00633EC3" w:rsidRPr="008C2D81" w:rsidRDefault="00633EC3" w:rsidP="00633EC3">
      <w:pPr>
        <w:ind w:right="28"/>
        <w:jc w:val="both"/>
        <w:textAlignment w:val="baseline"/>
        <w:rPr>
          <w:rFonts w:ascii="Calibri" w:hAnsi="Calibri" w:cs="Calibri"/>
          <w:color w:val="0000FF"/>
          <w:sz w:val="22"/>
          <w:szCs w:val="22"/>
          <w:lang w:val="en-US"/>
        </w:rPr>
      </w:pPr>
      <w:r w:rsidRPr="008C2D81">
        <w:rPr>
          <w:rFonts w:ascii="Calibri" w:hAnsi="Calibri" w:cs="Calibri"/>
          <w:color w:val="0000FF"/>
          <w:sz w:val="22"/>
          <w:szCs w:val="22"/>
          <w:lang w:val="en-US"/>
        </w:rPr>
        <w:t>Briefly describe progress towards outputs and outcomes during the reporting period, based on the logframe, including relevant indicator data. The detailed update of indicators, baselines, targets, sources of verification, deviations</w:t>
      </w:r>
      <w:r w:rsidR="00F471C7">
        <w:rPr>
          <w:rFonts w:ascii="Calibri" w:hAnsi="Calibri" w:cs="Calibri"/>
          <w:color w:val="0000FF"/>
          <w:sz w:val="22"/>
          <w:szCs w:val="22"/>
          <w:lang w:val="en-US"/>
        </w:rPr>
        <w:t>,</w:t>
      </w:r>
      <w:r w:rsidRPr="008C2D81">
        <w:rPr>
          <w:rFonts w:ascii="Calibri" w:hAnsi="Calibri" w:cs="Calibri"/>
          <w:color w:val="0000FF"/>
          <w:sz w:val="22"/>
          <w:szCs w:val="22"/>
          <w:lang w:val="en-US"/>
        </w:rPr>
        <w:t xml:space="preserve"> and steering measures shall be provided in the </w:t>
      </w:r>
      <w:r w:rsidR="0038193C">
        <w:rPr>
          <w:rFonts w:ascii="Calibri" w:hAnsi="Calibri" w:cs="Calibri"/>
          <w:color w:val="0000FF"/>
          <w:sz w:val="22"/>
          <w:szCs w:val="22"/>
          <w:lang w:val="en-US"/>
        </w:rPr>
        <w:t>r</w:t>
      </w:r>
      <w:r w:rsidRPr="008C2D81">
        <w:rPr>
          <w:rFonts w:ascii="Calibri" w:hAnsi="Calibri" w:cs="Calibri"/>
          <w:color w:val="0000FF"/>
          <w:sz w:val="22"/>
          <w:szCs w:val="22"/>
          <w:lang w:val="en-US"/>
        </w:rPr>
        <w:t xml:space="preserve">eport </w:t>
      </w:r>
      <w:r w:rsidR="0038193C">
        <w:rPr>
          <w:rFonts w:ascii="Calibri" w:hAnsi="Calibri" w:cs="Calibri"/>
          <w:color w:val="0000FF"/>
          <w:sz w:val="22"/>
          <w:szCs w:val="22"/>
          <w:lang w:val="en-US"/>
        </w:rPr>
        <w:t>l</w:t>
      </w:r>
      <w:r w:rsidRPr="008C2D81">
        <w:rPr>
          <w:rFonts w:ascii="Calibri" w:hAnsi="Calibri" w:cs="Calibri"/>
          <w:color w:val="0000FF"/>
          <w:sz w:val="22"/>
          <w:szCs w:val="22"/>
          <w:lang w:val="en-US"/>
        </w:rPr>
        <w:t>ogframe (Annex 1). This section should summarize the main findings and assess the status of the Action with respect to the objectives to be achieved.</w:t>
      </w:r>
    </w:p>
    <w:p w14:paraId="0F1DA716" w14:textId="77777777" w:rsidR="00633EC3" w:rsidRPr="008C2D81" w:rsidRDefault="00633EC3">
      <w:pPr>
        <w:ind w:right="28"/>
        <w:jc w:val="both"/>
        <w:textAlignment w:val="baseline"/>
        <w:rPr>
          <w:rFonts w:ascii="Calibri" w:hAnsi="Calibri" w:cs="Calibri"/>
          <w:color w:val="0000FF"/>
          <w:sz w:val="22"/>
          <w:szCs w:val="22"/>
          <w:lang w:val="en-US"/>
        </w:rPr>
      </w:pPr>
    </w:p>
    <w:p w14:paraId="4BE5FCCB" w14:textId="77777777" w:rsidR="00DC43BD" w:rsidRPr="00DC43BD" w:rsidRDefault="00DC43BD">
      <w:pPr>
        <w:ind w:right="28"/>
        <w:jc w:val="both"/>
        <w:textAlignment w:val="baseline"/>
        <w:rPr>
          <w:kern w:val="2"/>
          <w:szCs w:val="20"/>
          <w:lang w:val="en-US" w:eastAsia="de-AT"/>
          <w14:ligatures w14:val="standardContextual"/>
        </w:rPr>
      </w:pPr>
      <w:r>
        <w:rPr>
          <w:rFonts w:ascii="Calibri" w:hAnsi="Calibri" w:cs="Calibri"/>
          <w:color w:val="0000FF"/>
          <w:sz w:val="22"/>
          <w:szCs w:val="22"/>
          <w:lang w:val="en-US"/>
        </w:rPr>
        <w:t>Summarize the main outputs achieved and activities implemented during the reporting period, focusing on their contribution to progress towards the expected outcomes.</w:t>
      </w:r>
    </w:p>
    <w:p w14:paraId="363EC343" w14:textId="77777777" w:rsidR="00F25C88" w:rsidRPr="00082346" w:rsidRDefault="00F25C88" w:rsidP="008A65F5">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01B47757" w14:textId="2C41AF7D" w:rsidR="00DC43BD" w:rsidRPr="00DC43BD" w:rsidRDefault="00DC43BD">
      <w:pPr>
        <w:ind w:right="28"/>
        <w:jc w:val="both"/>
        <w:textAlignment w:val="baseline"/>
        <w:rPr>
          <w:kern w:val="2"/>
          <w:szCs w:val="20"/>
          <w:lang w:val="en-US" w:eastAsia="de-AT"/>
          <w14:ligatures w14:val="standardContextual"/>
        </w:rPr>
      </w:pPr>
      <w:r>
        <w:rPr>
          <w:rFonts w:ascii="Calibri" w:hAnsi="Calibri" w:cs="Calibri"/>
          <w:color w:val="0000FF"/>
          <w:sz w:val="22"/>
          <w:szCs w:val="22"/>
          <w:lang w:val="en-US"/>
        </w:rPr>
        <w:t>Explain any significant deviations from the approved Action Document, logframe</w:t>
      </w:r>
      <w:r w:rsidR="00F87165">
        <w:rPr>
          <w:rFonts w:ascii="Calibri" w:hAnsi="Calibri" w:cs="Calibri"/>
          <w:color w:val="0000FF"/>
          <w:sz w:val="22"/>
          <w:szCs w:val="22"/>
          <w:lang w:val="en-US"/>
        </w:rPr>
        <w:t xml:space="preserve"> or </w:t>
      </w:r>
      <w:r w:rsidR="00DE3337">
        <w:rPr>
          <w:rFonts w:ascii="Calibri" w:hAnsi="Calibri" w:cs="Calibri"/>
          <w:color w:val="0000FF"/>
          <w:sz w:val="22"/>
          <w:szCs w:val="22"/>
          <w:lang w:val="en-US"/>
        </w:rPr>
        <w:t>implementation</w:t>
      </w:r>
      <w:r w:rsidR="00F87165">
        <w:rPr>
          <w:rFonts w:ascii="Calibri" w:hAnsi="Calibri" w:cs="Calibri"/>
          <w:color w:val="0000FF"/>
          <w:sz w:val="22"/>
          <w:szCs w:val="22"/>
          <w:lang w:val="en-US"/>
        </w:rPr>
        <w:t xml:space="preserve"> schedule</w:t>
      </w:r>
      <w:r>
        <w:rPr>
          <w:rFonts w:ascii="Calibri" w:hAnsi="Calibri" w:cs="Calibri"/>
          <w:color w:val="0000FF"/>
          <w:sz w:val="22"/>
          <w:szCs w:val="22"/>
          <w:lang w:val="en-US"/>
        </w:rPr>
        <w:t xml:space="preserve">, including their reasons, implications for implementation and </w:t>
      </w:r>
      <w:r w:rsidR="00D64262">
        <w:rPr>
          <w:rFonts w:ascii="Calibri" w:hAnsi="Calibri" w:cs="Calibri"/>
          <w:color w:val="0000FF"/>
          <w:sz w:val="22"/>
          <w:szCs w:val="22"/>
          <w:lang w:val="en-US"/>
        </w:rPr>
        <w:t xml:space="preserve">steering </w:t>
      </w:r>
      <w:r>
        <w:rPr>
          <w:rFonts w:ascii="Calibri" w:hAnsi="Calibri" w:cs="Calibri"/>
          <w:color w:val="0000FF"/>
          <w:sz w:val="22"/>
          <w:szCs w:val="22"/>
          <w:lang w:val="en-US"/>
        </w:rPr>
        <w:t>measures taken or planned.</w:t>
      </w:r>
    </w:p>
    <w:p w14:paraId="23F82F67" w14:textId="77777777" w:rsidR="00F25C88" w:rsidRPr="00082346" w:rsidRDefault="00F25C88" w:rsidP="008A65F5">
      <w:pPr>
        <w:overflowPunct w:val="0"/>
        <w:autoSpaceDE w:val="0"/>
        <w:autoSpaceDN w:val="0"/>
        <w:adjustRightInd w:val="0"/>
        <w:ind w:right="28"/>
        <w:jc w:val="both"/>
        <w:textAlignment w:val="baseline"/>
        <w:rPr>
          <w:rFonts w:asciiTheme="minorHAnsi" w:eastAsia="Times New Roman" w:hAnsiTheme="minorHAnsi" w:cstheme="minorHAnsi"/>
          <w:color w:val="0000FF"/>
          <w:sz w:val="22"/>
          <w:szCs w:val="22"/>
          <w:lang w:val="en-US" w:eastAsia="de-DE"/>
        </w:rPr>
      </w:pPr>
    </w:p>
    <w:p w14:paraId="21AAF83F" w14:textId="77777777" w:rsidR="00DC43BD" w:rsidRDefault="00DC43BD">
      <w:pPr>
        <w:ind w:right="28"/>
        <w:jc w:val="both"/>
        <w:textAlignment w:val="baseline"/>
        <w:rPr>
          <w:rFonts w:ascii="Calibri" w:hAnsi="Calibri" w:cs="Calibri"/>
          <w:color w:val="0000FF"/>
          <w:sz w:val="22"/>
          <w:szCs w:val="22"/>
          <w:lang w:val="en-US"/>
        </w:rPr>
      </w:pPr>
      <w:r>
        <w:rPr>
          <w:rFonts w:ascii="Calibri" w:hAnsi="Calibri" w:cs="Calibri"/>
          <w:color w:val="0000FF"/>
          <w:sz w:val="22"/>
          <w:szCs w:val="22"/>
          <w:lang w:val="en-US"/>
        </w:rPr>
        <w:t>Highlight key factors that supported or hindered progress during the reporting period and indicate any implications for the next reporting period.</w:t>
      </w:r>
    </w:p>
    <w:p w14:paraId="7B0136D5" w14:textId="77777777" w:rsidR="00810D98" w:rsidRDefault="00810D98">
      <w:pPr>
        <w:ind w:right="28"/>
        <w:jc w:val="both"/>
        <w:textAlignment w:val="baseline"/>
        <w:rPr>
          <w:rFonts w:ascii="Calibri" w:hAnsi="Calibri" w:cs="Calibri"/>
          <w:color w:val="0000FF"/>
          <w:sz w:val="22"/>
          <w:szCs w:val="22"/>
          <w:lang w:val="en-US"/>
        </w:rPr>
      </w:pPr>
    </w:p>
    <w:p w14:paraId="57CCDC7C" w14:textId="4D7C1260" w:rsidR="00D64262" w:rsidRPr="008C2D81" w:rsidRDefault="0080354C">
      <w:pPr>
        <w:ind w:right="28"/>
        <w:jc w:val="both"/>
        <w:textAlignment w:val="baseline"/>
        <w:rPr>
          <w:kern w:val="2"/>
          <w:szCs w:val="20"/>
          <w:lang w:val="en-US" w:eastAsia="de-AT"/>
          <w14:ligatures w14:val="standardContextual"/>
        </w:rPr>
      </w:pPr>
      <w:r>
        <w:rPr>
          <w:rFonts w:ascii="Calibri" w:hAnsi="Calibri" w:cs="Calibri"/>
          <w:color w:val="0000FF"/>
          <w:sz w:val="22"/>
          <w:szCs w:val="22"/>
          <w:lang w:val="en-US"/>
        </w:rPr>
        <w:t xml:space="preserve">Where relevant, briefly reflect </w:t>
      </w:r>
      <w:r w:rsidR="008D55F8">
        <w:rPr>
          <w:rFonts w:ascii="Calibri" w:hAnsi="Calibri" w:cs="Calibri"/>
          <w:color w:val="0000FF"/>
          <w:sz w:val="22"/>
          <w:szCs w:val="22"/>
          <w:lang w:val="en-US"/>
        </w:rPr>
        <w:t xml:space="preserve">on </w:t>
      </w:r>
      <w:r>
        <w:rPr>
          <w:rFonts w:ascii="Calibri" w:hAnsi="Calibri" w:cs="Calibri"/>
          <w:color w:val="0000FF"/>
          <w:sz w:val="22"/>
          <w:szCs w:val="22"/>
          <w:lang w:val="en-US"/>
        </w:rPr>
        <w:t xml:space="preserve">environmental, gender or social issues </w:t>
      </w:r>
      <w:r w:rsidR="00ED2F29">
        <w:rPr>
          <w:rFonts w:ascii="Calibri" w:hAnsi="Calibri" w:cs="Calibri"/>
          <w:color w:val="0000FF"/>
          <w:sz w:val="22"/>
          <w:szCs w:val="22"/>
          <w:lang w:val="en-US"/>
        </w:rPr>
        <w:t>when</w:t>
      </w:r>
      <w:r>
        <w:rPr>
          <w:rFonts w:ascii="Calibri" w:hAnsi="Calibri" w:cs="Calibri"/>
          <w:color w:val="0000FF"/>
          <w:sz w:val="22"/>
          <w:szCs w:val="22"/>
          <w:lang w:val="en-US"/>
        </w:rPr>
        <w:t xml:space="preserve"> they materially affect progress against outputs, outcomes, indicators or activities </w:t>
      </w:r>
      <w:r w:rsidR="00810D98" w:rsidRPr="008C2D81">
        <w:rPr>
          <w:rFonts w:ascii="Calibri" w:hAnsi="Calibri" w:cs="Calibri"/>
          <w:i/>
          <w:iCs/>
          <w:color w:val="0000FF"/>
          <w:sz w:val="22"/>
          <w:szCs w:val="22"/>
          <w:lang w:val="en-US"/>
        </w:rPr>
        <w:t>(</w:t>
      </w:r>
      <w:r w:rsidR="00597F6E">
        <w:rPr>
          <w:rFonts w:ascii="Calibri" w:hAnsi="Calibri" w:cs="Calibri"/>
          <w:i/>
          <w:iCs/>
          <w:color w:val="0000FF"/>
          <w:sz w:val="22"/>
          <w:szCs w:val="22"/>
          <w:lang w:val="en-US"/>
        </w:rPr>
        <w:t>see Guidance</w:t>
      </w:r>
      <w:r w:rsidR="00810D98" w:rsidRPr="008C2D81">
        <w:rPr>
          <w:rFonts w:ascii="Calibri" w:hAnsi="Calibri" w:cs="Calibri"/>
          <w:i/>
          <w:iCs/>
          <w:color w:val="0000FF"/>
          <w:sz w:val="22"/>
          <w:szCs w:val="22"/>
          <w:lang w:val="en-US"/>
        </w:rPr>
        <w:t>)</w:t>
      </w:r>
      <w:r w:rsidR="00597F6E">
        <w:rPr>
          <w:rFonts w:ascii="Calibri" w:hAnsi="Calibri" w:cs="Calibri"/>
          <w:i/>
          <w:iCs/>
          <w:color w:val="0000FF"/>
          <w:sz w:val="22"/>
          <w:szCs w:val="22"/>
          <w:lang w:val="en-US"/>
        </w:rPr>
        <w:t>.</w:t>
      </w:r>
    </w:p>
    <w:p w14:paraId="5DB682F4" w14:textId="77777777" w:rsidR="00B9015A" w:rsidRPr="008C2D81" w:rsidRDefault="00B9015A">
      <w:pPr>
        <w:ind w:right="28"/>
        <w:jc w:val="both"/>
        <w:textAlignment w:val="baseline"/>
        <w:rPr>
          <w:rFonts w:ascii="Calibri" w:hAnsi="Calibri" w:cs="Calibri"/>
          <w:color w:val="0000FF"/>
          <w:sz w:val="22"/>
          <w:szCs w:val="22"/>
          <w:lang w:val="en-US"/>
        </w:rPr>
      </w:pPr>
    </w:p>
    <w:p w14:paraId="5E8BCC7E" w14:textId="26BAD863" w:rsidR="00170D3E" w:rsidRPr="008C2D81" w:rsidRDefault="4B8D27E2" w:rsidP="008C2D81">
      <w:pPr>
        <w:ind w:right="28"/>
        <w:jc w:val="both"/>
        <w:textAlignment w:val="baseline"/>
        <w:rPr>
          <w:rFonts w:ascii="Calibri" w:hAnsi="Calibri" w:cs="Calibri"/>
          <w:color w:val="0000FF"/>
          <w:sz w:val="22"/>
          <w:szCs w:val="22"/>
          <w:lang w:val="en-US"/>
        </w:rPr>
      </w:pPr>
      <w:r w:rsidRPr="00717EAB">
        <w:rPr>
          <w:rFonts w:ascii="Calibri" w:hAnsi="Calibri" w:cs="Calibri"/>
          <w:color w:val="0000FF"/>
          <w:sz w:val="22"/>
          <w:szCs w:val="22"/>
          <w:lang w:val="en-US"/>
        </w:rPr>
        <w:t xml:space="preserve">Summarize the main lessons learned </w:t>
      </w:r>
      <w:r w:rsidR="00CE4F01">
        <w:rPr>
          <w:rFonts w:ascii="Calibri" w:hAnsi="Calibri" w:cs="Calibri"/>
          <w:color w:val="0000FF"/>
          <w:sz w:val="22"/>
          <w:szCs w:val="22"/>
          <w:lang w:val="en-US"/>
        </w:rPr>
        <w:t>from the implementation of the Action</w:t>
      </w:r>
      <w:r w:rsidRPr="00717EAB">
        <w:rPr>
          <w:rFonts w:ascii="Calibri" w:hAnsi="Calibri" w:cs="Calibri"/>
          <w:color w:val="0000FF"/>
          <w:sz w:val="22"/>
          <w:szCs w:val="22"/>
          <w:lang w:val="en-US"/>
        </w:rPr>
        <w:t xml:space="preserve"> during the reporting period</w:t>
      </w:r>
      <w:r w:rsidR="00CE4F01">
        <w:rPr>
          <w:rFonts w:ascii="Calibri" w:hAnsi="Calibri" w:cs="Calibri"/>
          <w:color w:val="0000FF"/>
          <w:sz w:val="22"/>
          <w:szCs w:val="22"/>
          <w:lang w:val="en-US"/>
        </w:rPr>
        <w:t>. Describe</w:t>
      </w:r>
      <w:r w:rsidRPr="00717EAB">
        <w:rPr>
          <w:rFonts w:ascii="Calibri" w:hAnsi="Calibri" w:cs="Calibri"/>
          <w:color w:val="0000FF"/>
          <w:sz w:val="22"/>
          <w:szCs w:val="22"/>
          <w:lang w:val="en-US"/>
        </w:rPr>
        <w:t xml:space="preserve"> how they will be applied to improve implementation</w:t>
      </w:r>
      <w:r w:rsidR="00CE4F01">
        <w:rPr>
          <w:rFonts w:ascii="Calibri" w:hAnsi="Calibri" w:cs="Calibri"/>
          <w:color w:val="0000FF"/>
          <w:sz w:val="22"/>
          <w:szCs w:val="22"/>
          <w:lang w:val="en-US"/>
        </w:rPr>
        <w:t xml:space="preserve"> and performance</w:t>
      </w:r>
      <w:r w:rsidRPr="00717EAB">
        <w:rPr>
          <w:rFonts w:ascii="Calibri" w:hAnsi="Calibri" w:cs="Calibri"/>
          <w:color w:val="0000FF"/>
          <w:sz w:val="22"/>
          <w:szCs w:val="22"/>
          <w:lang w:val="en-US"/>
        </w:rPr>
        <w:t xml:space="preserve"> in the next reporting period.</w:t>
      </w:r>
    </w:p>
    <w:p w14:paraId="6F85AE57" w14:textId="20917109" w:rsidR="00D57F7C" w:rsidRPr="00130476" w:rsidRDefault="00E16809" w:rsidP="00130476">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HAnsi"/>
          <w:sz w:val="28"/>
          <w:lang w:val="en-US"/>
        </w:rPr>
      </w:pPr>
      <w:r w:rsidRPr="00F42FEA">
        <w:rPr>
          <w:rFonts w:asciiTheme="minorHAnsi" w:hAnsiTheme="minorHAnsi" w:cstheme="minorHAnsi"/>
          <w:sz w:val="28"/>
          <w:lang w:val="en-US"/>
        </w:rPr>
        <w:lastRenderedPageBreak/>
        <w:t>3. Manage</w:t>
      </w:r>
      <w:r w:rsidR="00415938" w:rsidRPr="00F42FEA">
        <w:rPr>
          <w:rFonts w:asciiTheme="minorHAnsi" w:hAnsiTheme="minorHAnsi" w:cstheme="minorHAnsi"/>
          <w:sz w:val="28"/>
          <w:lang w:val="en-US"/>
        </w:rPr>
        <w:t>ment of the Action</w:t>
      </w:r>
    </w:p>
    <w:p w14:paraId="02F0C0D5" w14:textId="77777777" w:rsidR="00862332" w:rsidRPr="00862332" w:rsidRDefault="00862332">
      <w:pPr>
        <w:jc w:val="both"/>
        <w:rPr>
          <w:kern w:val="2"/>
          <w:szCs w:val="20"/>
          <w:lang w:val="en-US" w:eastAsia="de-AT"/>
          <w14:ligatures w14:val="standardContextual"/>
        </w:rPr>
      </w:pPr>
      <w:r>
        <w:rPr>
          <w:rFonts w:ascii="Calibri" w:hAnsi="Calibri" w:cs="Calibri"/>
          <w:color w:val="0000FF"/>
          <w:sz w:val="22"/>
          <w:szCs w:val="22"/>
          <w:lang w:val="en-GB"/>
        </w:rPr>
        <w:t>Provide an overview of the management, coordination and steering measures taken during the reporting period, including:</w:t>
      </w:r>
    </w:p>
    <w:p w14:paraId="3FA3CFCE" w14:textId="690C0CC1" w:rsidR="00A227C6" w:rsidRPr="00176982" w:rsidRDefault="00A227C6">
      <w:pPr>
        <w:pStyle w:val="Listenabsatz"/>
        <w:numPr>
          <w:ilvl w:val="0"/>
          <w:numId w:val="10"/>
        </w:numPr>
        <w:jc w:val="both"/>
        <w:rPr>
          <w:rFonts w:asciiTheme="minorHAnsi" w:hAnsiTheme="minorHAnsi" w:cstheme="minorHAnsi"/>
          <w:color w:val="0000FF"/>
          <w:sz w:val="22"/>
          <w:szCs w:val="22"/>
          <w:lang w:val="en-GB"/>
        </w:rPr>
      </w:pPr>
      <w:r w:rsidRPr="00176982">
        <w:rPr>
          <w:rFonts w:asciiTheme="minorHAnsi" w:hAnsiTheme="minorHAnsi" w:cstheme="minorHAnsi"/>
          <w:color w:val="0000FF"/>
          <w:sz w:val="22"/>
          <w:szCs w:val="22"/>
          <w:lang w:val="en-GB"/>
        </w:rPr>
        <w:t>Relevant coordination meetings, including information on decision</w:t>
      </w:r>
      <w:r w:rsidR="00A90478">
        <w:rPr>
          <w:rFonts w:asciiTheme="minorHAnsi" w:hAnsiTheme="minorHAnsi" w:cstheme="minorHAnsi"/>
          <w:color w:val="0000FF"/>
          <w:sz w:val="22"/>
          <w:szCs w:val="22"/>
          <w:lang w:val="en-GB"/>
        </w:rPr>
        <w:t>s</w:t>
      </w:r>
      <w:r w:rsidR="003E25E8">
        <w:rPr>
          <w:rFonts w:asciiTheme="minorHAnsi" w:hAnsiTheme="minorHAnsi" w:cstheme="minorHAnsi"/>
          <w:color w:val="0000FF"/>
          <w:sz w:val="22"/>
          <w:szCs w:val="22"/>
          <w:lang w:val="en-GB"/>
        </w:rPr>
        <w:t xml:space="preserve"> taken</w:t>
      </w:r>
    </w:p>
    <w:p w14:paraId="6A1584D5" w14:textId="77777777" w:rsidR="00197C0A" w:rsidRPr="00197C0A" w:rsidRDefault="00197C0A" w:rsidP="00197C0A">
      <w:pPr>
        <w:pStyle w:val="Listenabsatz"/>
        <w:numPr>
          <w:ilvl w:val="0"/>
          <w:numId w:val="10"/>
        </w:numPr>
        <w:jc w:val="both"/>
        <w:rPr>
          <w:rFonts w:asciiTheme="minorHAnsi" w:hAnsiTheme="minorHAnsi" w:cstheme="minorHAnsi"/>
          <w:color w:val="0000FF"/>
          <w:sz w:val="22"/>
          <w:szCs w:val="22"/>
          <w:lang w:val="en-GB"/>
        </w:rPr>
      </w:pPr>
      <w:r>
        <w:rPr>
          <w:rFonts w:ascii="Calibri" w:hAnsi="Calibri" w:cs="Calibri"/>
          <w:color w:val="0000FF"/>
          <w:sz w:val="22"/>
          <w:szCs w:val="22"/>
          <w:lang w:val="en-GB"/>
        </w:rPr>
        <w:t>Updated stakeholder matrix, if applicable, including information on actual engagement and capacities, where relevant.</w:t>
      </w:r>
    </w:p>
    <w:p w14:paraId="08CB27EC" w14:textId="18660AF2" w:rsidR="00197C0A" w:rsidRPr="00197C0A" w:rsidRDefault="00197C0A" w:rsidP="00197C0A">
      <w:pPr>
        <w:pStyle w:val="Listenabsatz"/>
        <w:numPr>
          <w:ilvl w:val="0"/>
          <w:numId w:val="10"/>
        </w:numPr>
        <w:jc w:val="both"/>
        <w:rPr>
          <w:rFonts w:asciiTheme="minorHAnsi" w:hAnsiTheme="minorHAnsi" w:cstheme="minorHAnsi"/>
          <w:color w:val="0000FF"/>
          <w:sz w:val="22"/>
          <w:szCs w:val="22"/>
          <w:lang w:val="en-GB"/>
        </w:rPr>
      </w:pPr>
      <w:r>
        <w:rPr>
          <w:rFonts w:ascii="Calibri" w:hAnsi="Calibri" w:cs="Calibri"/>
          <w:color w:val="0000FF"/>
          <w:sz w:val="22"/>
          <w:szCs w:val="22"/>
          <w:lang w:val="en-GB"/>
        </w:rPr>
        <w:t xml:space="preserve">Cooperation and coordination </w:t>
      </w:r>
      <w:r w:rsidR="00331CA1">
        <w:rPr>
          <w:rFonts w:ascii="Calibri" w:hAnsi="Calibri" w:cs="Calibri"/>
          <w:color w:val="0000FF"/>
          <w:sz w:val="22"/>
          <w:szCs w:val="22"/>
          <w:lang w:val="en-GB"/>
        </w:rPr>
        <w:t>among/</w:t>
      </w:r>
      <w:r>
        <w:rPr>
          <w:rFonts w:ascii="Calibri" w:hAnsi="Calibri" w:cs="Calibri"/>
          <w:color w:val="0000FF"/>
          <w:sz w:val="22"/>
          <w:szCs w:val="22"/>
          <w:lang w:val="en-GB"/>
        </w:rPr>
        <w:t xml:space="preserve">with </w:t>
      </w:r>
      <w:r w:rsidR="00A425C4">
        <w:rPr>
          <w:rFonts w:ascii="Calibri" w:hAnsi="Calibri" w:cs="Calibri"/>
          <w:color w:val="0000FF"/>
          <w:sz w:val="22"/>
          <w:szCs w:val="22"/>
          <w:lang w:val="en-GB"/>
        </w:rPr>
        <w:t xml:space="preserve">implementing and other </w:t>
      </w:r>
      <w:r>
        <w:rPr>
          <w:rFonts w:ascii="Calibri" w:hAnsi="Calibri" w:cs="Calibri"/>
          <w:color w:val="0000FF"/>
          <w:sz w:val="22"/>
          <w:szCs w:val="22"/>
          <w:lang w:val="en-GB"/>
        </w:rPr>
        <w:t>local partners, local authorities</w:t>
      </w:r>
      <w:r w:rsidR="006E70BF">
        <w:rPr>
          <w:rFonts w:ascii="Calibri" w:hAnsi="Calibri" w:cs="Calibri"/>
          <w:color w:val="0000FF"/>
          <w:sz w:val="22"/>
          <w:szCs w:val="22"/>
          <w:lang w:val="en-GB"/>
        </w:rPr>
        <w:t>,</w:t>
      </w:r>
      <w:r>
        <w:rPr>
          <w:rFonts w:ascii="Calibri" w:hAnsi="Calibri" w:cs="Calibri"/>
          <w:color w:val="0000FF"/>
          <w:sz w:val="22"/>
          <w:szCs w:val="22"/>
          <w:lang w:val="en-GB"/>
        </w:rPr>
        <w:t xml:space="preserve"> and other relevant organisations</w:t>
      </w:r>
      <w:r w:rsidR="00273EDF">
        <w:rPr>
          <w:rFonts w:ascii="Calibri" w:hAnsi="Calibri" w:cs="Calibri"/>
          <w:color w:val="0000FF"/>
          <w:sz w:val="22"/>
          <w:szCs w:val="22"/>
          <w:lang w:val="en-GB"/>
        </w:rPr>
        <w:t xml:space="preserve">, </w:t>
      </w:r>
      <w:r w:rsidR="00273EDF" w:rsidRPr="00BE0181">
        <w:rPr>
          <w:rFonts w:ascii="Calibri" w:hAnsi="Calibri" w:cs="Calibri"/>
          <w:color w:val="0000FF"/>
          <w:sz w:val="22"/>
          <w:szCs w:val="22"/>
          <w:lang w:val="en-US"/>
        </w:rPr>
        <w:t>including any new, changed or discontinued cooperation arrangements</w:t>
      </w:r>
      <w:r>
        <w:rPr>
          <w:rFonts w:ascii="Calibri" w:hAnsi="Calibri" w:cs="Calibri"/>
          <w:color w:val="0000FF"/>
          <w:sz w:val="22"/>
          <w:szCs w:val="22"/>
          <w:lang w:val="en-GB"/>
        </w:rPr>
        <w:t>.</w:t>
      </w:r>
    </w:p>
    <w:p w14:paraId="6D970F39" w14:textId="789734BD" w:rsidR="002C1B0C" w:rsidRPr="00082346" w:rsidRDefault="0068001C">
      <w:pPr>
        <w:pStyle w:val="Listenabsatz"/>
        <w:numPr>
          <w:ilvl w:val="0"/>
          <w:numId w:val="10"/>
        </w:numPr>
        <w:jc w:val="both"/>
        <w:rPr>
          <w:rFonts w:asciiTheme="minorHAnsi" w:hAnsiTheme="minorHAnsi" w:cstheme="minorHAnsi"/>
          <w:color w:val="0000FF"/>
          <w:sz w:val="22"/>
          <w:szCs w:val="22"/>
          <w:lang w:val="en-GB"/>
        </w:rPr>
      </w:pPr>
      <w:r w:rsidRPr="00082346">
        <w:rPr>
          <w:rFonts w:asciiTheme="minorHAnsi" w:hAnsiTheme="minorHAnsi" w:cstheme="minorHAnsi"/>
          <w:color w:val="0000FF"/>
          <w:sz w:val="22"/>
          <w:szCs w:val="22"/>
          <w:lang w:val="en-GB"/>
        </w:rPr>
        <w:t>Steering and coordination mechanism</w:t>
      </w:r>
      <w:r w:rsidR="00187C3D" w:rsidRPr="00082346">
        <w:rPr>
          <w:rFonts w:asciiTheme="minorHAnsi" w:hAnsiTheme="minorHAnsi" w:cstheme="minorHAnsi"/>
          <w:color w:val="0000FF"/>
          <w:sz w:val="22"/>
          <w:szCs w:val="22"/>
          <w:lang w:val="en-GB"/>
        </w:rPr>
        <w:t xml:space="preserve">, </w:t>
      </w:r>
      <w:r w:rsidR="008E2E2F" w:rsidRPr="00082346">
        <w:rPr>
          <w:rFonts w:asciiTheme="minorHAnsi" w:hAnsiTheme="minorHAnsi" w:cstheme="minorHAnsi"/>
          <w:color w:val="0000FF"/>
          <w:sz w:val="22"/>
          <w:szCs w:val="22"/>
          <w:lang w:val="en-GB"/>
        </w:rPr>
        <w:t>in particular relevant changes regarding the organisational structure, p</w:t>
      </w:r>
      <w:r w:rsidR="00025F3E" w:rsidRPr="00082346">
        <w:rPr>
          <w:rFonts w:asciiTheme="minorHAnsi" w:hAnsiTheme="minorHAnsi" w:cstheme="minorHAnsi"/>
          <w:color w:val="0000FF"/>
          <w:sz w:val="22"/>
          <w:szCs w:val="22"/>
          <w:lang w:val="en-GB"/>
        </w:rPr>
        <w:t>rocesses</w:t>
      </w:r>
      <w:r w:rsidR="006E70BF">
        <w:rPr>
          <w:rFonts w:asciiTheme="minorHAnsi" w:hAnsiTheme="minorHAnsi" w:cstheme="minorHAnsi"/>
          <w:color w:val="0000FF"/>
          <w:sz w:val="22"/>
          <w:szCs w:val="22"/>
          <w:lang w:val="en-GB"/>
        </w:rPr>
        <w:t>,</w:t>
      </w:r>
      <w:r w:rsidR="00025F3E" w:rsidRPr="00082346">
        <w:rPr>
          <w:rFonts w:asciiTheme="minorHAnsi" w:hAnsiTheme="minorHAnsi" w:cstheme="minorHAnsi"/>
          <w:color w:val="0000FF"/>
          <w:sz w:val="22"/>
          <w:szCs w:val="22"/>
          <w:lang w:val="en-GB"/>
        </w:rPr>
        <w:t xml:space="preserve"> and management of the Action, capacities for implem</w:t>
      </w:r>
      <w:r w:rsidR="00E660E5" w:rsidRPr="00082346">
        <w:rPr>
          <w:rFonts w:asciiTheme="minorHAnsi" w:hAnsiTheme="minorHAnsi" w:cstheme="minorHAnsi"/>
          <w:color w:val="0000FF"/>
          <w:sz w:val="22"/>
          <w:szCs w:val="22"/>
          <w:lang w:val="en-GB"/>
        </w:rPr>
        <w:t>entation</w:t>
      </w:r>
    </w:p>
    <w:p w14:paraId="25AC4E54" w14:textId="77777777" w:rsidR="00F42FEA" w:rsidRPr="00082346" w:rsidRDefault="0020501B" w:rsidP="00CE5D39">
      <w:pPr>
        <w:pStyle w:val="Listenabsatz"/>
        <w:numPr>
          <w:ilvl w:val="0"/>
          <w:numId w:val="10"/>
        </w:numPr>
        <w:spacing w:line="300" w:lineRule="atLeast"/>
        <w:jc w:val="both"/>
        <w:rPr>
          <w:rFonts w:asciiTheme="minorHAnsi" w:eastAsia="Times New Roman" w:hAnsiTheme="minorHAnsi" w:cstheme="minorHAnsi"/>
          <w:color w:val="0000FF"/>
          <w:sz w:val="22"/>
          <w:szCs w:val="22"/>
          <w:lang w:val="en-US" w:eastAsia="de-AT"/>
        </w:rPr>
      </w:pPr>
      <w:r w:rsidRPr="00082346">
        <w:rPr>
          <w:rFonts w:asciiTheme="minorHAnsi" w:eastAsia="Times New Roman" w:hAnsiTheme="minorHAnsi" w:cstheme="minorHAnsi"/>
          <w:color w:val="0000FF"/>
          <w:sz w:val="22"/>
          <w:szCs w:val="22"/>
          <w:lang w:val="en-US" w:eastAsia="de-AT"/>
        </w:rPr>
        <w:t>Reasons for a</w:t>
      </w:r>
      <w:r w:rsidR="00EA483E" w:rsidRPr="00082346">
        <w:rPr>
          <w:rFonts w:asciiTheme="minorHAnsi" w:eastAsia="Times New Roman" w:hAnsiTheme="minorHAnsi" w:cstheme="minorHAnsi"/>
          <w:color w:val="0000FF"/>
          <w:sz w:val="22"/>
          <w:szCs w:val="22"/>
          <w:lang w:val="en-US" w:eastAsia="de-AT"/>
        </w:rPr>
        <w:t xml:space="preserve">ny </w:t>
      </w:r>
      <w:r w:rsidR="009B411B" w:rsidRPr="00082346">
        <w:rPr>
          <w:rFonts w:asciiTheme="minorHAnsi" w:eastAsia="Times New Roman" w:hAnsiTheme="minorHAnsi" w:cstheme="minorHAnsi"/>
          <w:color w:val="0000FF"/>
          <w:sz w:val="22"/>
          <w:szCs w:val="22"/>
          <w:lang w:val="en-US" w:eastAsia="de-AT"/>
        </w:rPr>
        <w:t>deviations and steering measures</w:t>
      </w:r>
      <w:r w:rsidR="00EA483E" w:rsidRPr="00082346">
        <w:rPr>
          <w:rFonts w:asciiTheme="minorHAnsi" w:eastAsia="Times New Roman" w:hAnsiTheme="minorHAnsi" w:cstheme="minorHAnsi"/>
          <w:color w:val="0000FF"/>
          <w:sz w:val="22"/>
          <w:szCs w:val="22"/>
          <w:lang w:val="en-US" w:eastAsia="de-AT"/>
        </w:rPr>
        <w:t xml:space="preserve"> taken</w:t>
      </w:r>
      <w:r w:rsidR="009B411B" w:rsidRPr="00082346">
        <w:rPr>
          <w:rFonts w:asciiTheme="minorHAnsi" w:eastAsia="Times New Roman" w:hAnsiTheme="minorHAnsi" w:cstheme="minorHAnsi"/>
          <w:color w:val="0000FF"/>
          <w:sz w:val="22"/>
          <w:szCs w:val="22"/>
          <w:lang w:val="en-US" w:eastAsia="de-AT"/>
        </w:rPr>
        <w:t xml:space="preserve"> and how challenges have been addressed.</w:t>
      </w:r>
    </w:p>
    <w:p w14:paraId="77A6E719" w14:textId="0F2C000E" w:rsidR="00B52206" w:rsidRPr="00082346" w:rsidRDefault="00F42FEA" w:rsidP="00CE5D39">
      <w:pPr>
        <w:pStyle w:val="Listenabsatz"/>
        <w:numPr>
          <w:ilvl w:val="0"/>
          <w:numId w:val="10"/>
        </w:numPr>
        <w:spacing w:line="300" w:lineRule="atLeast"/>
        <w:jc w:val="both"/>
        <w:rPr>
          <w:rFonts w:asciiTheme="minorHAnsi" w:eastAsia="Times New Roman" w:hAnsiTheme="minorHAnsi" w:cstheme="minorHAnsi"/>
          <w:color w:val="0000FF"/>
          <w:sz w:val="22"/>
          <w:szCs w:val="22"/>
          <w:lang w:val="en-US" w:eastAsia="de-AT"/>
        </w:rPr>
      </w:pPr>
      <w:r w:rsidRPr="00082346">
        <w:rPr>
          <w:rFonts w:asciiTheme="minorHAnsi" w:eastAsia="Times New Roman" w:hAnsiTheme="minorHAnsi" w:cstheme="minorHAnsi"/>
          <w:color w:val="0000FF"/>
          <w:sz w:val="22"/>
          <w:szCs w:val="22"/>
          <w:lang w:val="en-US" w:eastAsia="de-DE"/>
        </w:rPr>
        <w:t>Briefly</w:t>
      </w:r>
      <w:r w:rsidR="00082346">
        <w:rPr>
          <w:rFonts w:asciiTheme="minorHAnsi" w:eastAsia="Times New Roman" w:hAnsiTheme="minorHAnsi" w:cstheme="minorHAnsi"/>
          <w:color w:val="0000FF"/>
          <w:sz w:val="22"/>
          <w:szCs w:val="22"/>
          <w:lang w:val="en-US" w:eastAsia="de-DE"/>
        </w:rPr>
        <w:t xml:space="preserve"> </w:t>
      </w:r>
      <w:r w:rsidRPr="00082346">
        <w:rPr>
          <w:rFonts w:asciiTheme="minorHAnsi" w:eastAsia="Times New Roman" w:hAnsiTheme="minorHAnsi" w:cstheme="minorHAnsi"/>
          <w:color w:val="0000FF"/>
          <w:sz w:val="22"/>
          <w:szCs w:val="22"/>
          <w:lang w:val="en-US" w:eastAsia="de-DE"/>
        </w:rPr>
        <w:t>indicate</w:t>
      </w:r>
      <w:r w:rsidR="00082346">
        <w:rPr>
          <w:rFonts w:asciiTheme="minorHAnsi" w:eastAsia="Times New Roman" w:hAnsiTheme="minorHAnsi" w:cstheme="minorHAnsi"/>
          <w:color w:val="0000FF"/>
          <w:sz w:val="22"/>
          <w:szCs w:val="22"/>
          <w:lang w:val="en-US" w:eastAsia="de-DE"/>
        </w:rPr>
        <w:t xml:space="preserve"> </w:t>
      </w:r>
      <w:r w:rsidRPr="00082346">
        <w:rPr>
          <w:rFonts w:asciiTheme="minorHAnsi" w:eastAsia="Times New Roman" w:hAnsiTheme="minorHAnsi" w:cstheme="minorHAnsi"/>
          <w:color w:val="0000FF"/>
          <w:sz w:val="22"/>
          <w:szCs w:val="22"/>
          <w:lang w:val="en-US" w:eastAsia="de-DE"/>
        </w:rPr>
        <w:t>key lessons learned for improving management and coordination.</w:t>
      </w:r>
    </w:p>
    <w:p w14:paraId="71017106" w14:textId="01299117" w:rsidR="008452DC" w:rsidRPr="008C2D81" w:rsidRDefault="008452DC" w:rsidP="008C2D81">
      <w:pPr>
        <w:pStyle w:val="Listenabsatz"/>
        <w:numPr>
          <w:ilvl w:val="0"/>
          <w:numId w:val="10"/>
        </w:numPr>
        <w:jc w:val="both"/>
        <w:rPr>
          <w:rFonts w:asciiTheme="minorHAnsi" w:eastAsia="Times New Roman" w:hAnsiTheme="minorHAnsi" w:cstheme="minorHAnsi"/>
          <w:color w:val="0000FF"/>
          <w:sz w:val="22"/>
          <w:szCs w:val="22"/>
          <w:lang w:val="en-US" w:eastAsia="de-AT"/>
        </w:rPr>
      </w:pPr>
      <w:r>
        <w:rPr>
          <w:rFonts w:ascii="Calibri" w:hAnsi="Calibri" w:cs="Calibri"/>
          <w:color w:val="0000FF"/>
          <w:sz w:val="22"/>
          <w:szCs w:val="22"/>
          <w:lang w:val="en-US"/>
        </w:rPr>
        <w:t>Where relevant, briefly indicate management arrangements or responsibilities related to environmental, gender or social issues</w:t>
      </w:r>
      <w:r w:rsidR="009F688B">
        <w:rPr>
          <w:rFonts w:ascii="Calibri" w:hAnsi="Calibri" w:cs="Calibri"/>
          <w:color w:val="0000FF"/>
          <w:sz w:val="22"/>
          <w:szCs w:val="22"/>
          <w:lang w:val="en-US"/>
        </w:rPr>
        <w:t xml:space="preserve"> </w:t>
      </w:r>
      <w:r w:rsidR="009F688B" w:rsidRPr="005F63FF">
        <w:rPr>
          <w:rFonts w:ascii="Calibri" w:hAnsi="Calibri" w:cs="Calibri"/>
          <w:i/>
          <w:iCs/>
          <w:color w:val="0000FF"/>
          <w:sz w:val="22"/>
          <w:szCs w:val="22"/>
          <w:lang w:val="en-US"/>
        </w:rPr>
        <w:t>(</w:t>
      </w:r>
      <w:r w:rsidR="009F688B">
        <w:rPr>
          <w:rFonts w:ascii="Calibri" w:hAnsi="Calibri" w:cs="Calibri"/>
          <w:i/>
          <w:iCs/>
          <w:color w:val="0000FF"/>
          <w:sz w:val="22"/>
          <w:szCs w:val="22"/>
          <w:lang w:val="en-US"/>
        </w:rPr>
        <w:t>see Guidance</w:t>
      </w:r>
      <w:r w:rsidR="009F688B" w:rsidRPr="005F63FF">
        <w:rPr>
          <w:rFonts w:ascii="Calibri" w:hAnsi="Calibri" w:cs="Calibri"/>
          <w:i/>
          <w:iCs/>
          <w:color w:val="0000FF"/>
          <w:sz w:val="22"/>
          <w:szCs w:val="22"/>
          <w:lang w:val="en-US"/>
        </w:rPr>
        <w:t>)</w:t>
      </w:r>
      <w:r w:rsidR="009F688B">
        <w:rPr>
          <w:rFonts w:ascii="Calibri" w:hAnsi="Calibri" w:cs="Calibri"/>
          <w:i/>
          <w:iCs/>
          <w:color w:val="0000FF"/>
          <w:sz w:val="22"/>
          <w:szCs w:val="22"/>
          <w:lang w:val="en-US"/>
        </w:rPr>
        <w:t>.</w:t>
      </w:r>
    </w:p>
    <w:p w14:paraId="670D1E8F" w14:textId="77777777" w:rsidR="00B52206" w:rsidRPr="00082346" w:rsidRDefault="00B52206" w:rsidP="00B52206">
      <w:pPr>
        <w:spacing w:line="300" w:lineRule="atLeast"/>
        <w:jc w:val="both"/>
        <w:rPr>
          <w:rFonts w:asciiTheme="minorHAnsi" w:eastAsia="Times New Roman" w:hAnsiTheme="minorHAnsi" w:cstheme="minorHAnsi"/>
          <w:color w:val="0000FF"/>
          <w:sz w:val="22"/>
          <w:szCs w:val="22"/>
          <w:lang w:val="en-US" w:eastAsia="de-AT"/>
        </w:rPr>
      </w:pPr>
    </w:p>
    <w:p w14:paraId="4D72584F" w14:textId="4F8F2FDC" w:rsidR="00672137" w:rsidRPr="00130476" w:rsidRDefault="0067172D" w:rsidP="00130476">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HAnsi"/>
          <w:sz w:val="28"/>
          <w:lang w:val="en-US"/>
        </w:rPr>
      </w:pPr>
      <w:bookmarkStart w:id="3" w:name="_Hlk101450765"/>
      <w:bookmarkStart w:id="4" w:name="_Hlk98756527"/>
      <w:bookmarkEnd w:id="3"/>
      <w:bookmarkEnd w:id="4"/>
      <w:r>
        <w:rPr>
          <w:rFonts w:asciiTheme="minorHAnsi" w:hAnsiTheme="minorHAnsi" w:cstheme="minorHAnsi"/>
          <w:sz w:val="28"/>
          <w:lang w:val="en-US"/>
        </w:rPr>
        <w:t>4.</w:t>
      </w:r>
      <w:r w:rsidR="009433CE" w:rsidRPr="00F42FEA">
        <w:rPr>
          <w:rFonts w:asciiTheme="minorHAnsi" w:hAnsiTheme="minorHAnsi" w:cstheme="minorHAnsi"/>
          <w:sz w:val="28"/>
          <w:lang w:val="en-US"/>
        </w:rPr>
        <w:t xml:space="preserve"> Risk management</w:t>
      </w:r>
    </w:p>
    <w:p w14:paraId="49A97FC1" w14:textId="2A45CA36" w:rsidR="002640C1" w:rsidRPr="008C2D81" w:rsidRDefault="002640C1" w:rsidP="008C2D81">
      <w:pPr>
        <w:spacing w:after="120"/>
        <w:jc w:val="both"/>
        <w:rPr>
          <w:rFonts w:asciiTheme="minorHAnsi" w:hAnsiTheme="minorHAnsi" w:cstheme="minorBidi"/>
          <w:b/>
          <w:sz w:val="22"/>
          <w:szCs w:val="22"/>
          <w:lang w:val="en-US"/>
        </w:rPr>
      </w:pPr>
      <w:r w:rsidRPr="008C2D81">
        <w:rPr>
          <w:rFonts w:asciiTheme="minorHAnsi" w:hAnsiTheme="minorHAnsi" w:cstheme="minorBidi"/>
          <w:b/>
          <w:sz w:val="22"/>
          <w:szCs w:val="22"/>
          <w:lang w:val="en-US"/>
        </w:rPr>
        <w:t xml:space="preserve">4.1. </w:t>
      </w:r>
      <w:r w:rsidR="00B31E60" w:rsidRPr="008C2D81">
        <w:rPr>
          <w:rFonts w:asciiTheme="minorHAnsi" w:hAnsiTheme="minorHAnsi" w:cstheme="minorBidi"/>
          <w:b/>
          <w:sz w:val="22"/>
          <w:szCs w:val="22"/>
          <w:lang w:val="en-US"/>
        </w:rPr>
        <w:t>Risk assessment</w:t>
      </w:r>
      <w:r w:rsidR="00C030C0" w:rsidRPr="008C2D81">
        <w:rPr>
          <w:rFonts w:asciiTheme="minorHAnsi" w:hAnsiTheme="minorHAnsi" w:cstheme="minorBidi"/>
          <w:b/>
          <w:sz w:val="22"/>
          <w:szCs w:val="22"/>
          <w:lang w:val="en-US"/>
        </w:rPr>
        <w:t xml:space="preserve"> and mitigation measures</w:t>
      </w:r>
    </w:p>
    <w:p w14:paraId="714E5330" w14:textId="1FF6E4D4" w:rsidR="008452DC" w:rsidRPr="008C2D81" w:rsidRDefault="52638E74" w:rsidP="443FDDBD">
      <w:pPr>
        <w:ind w:right="27"/>
        <w:jc w:val="both"/>
        <w:textAlignment w:val="baseline"/>
        <w:rPr>
          <w:kern w:val="2"/>
          <w:lang w:val="en-US" w:eastAsia="de-AT"/>
          <w14:ligatures w14:val="standardContextual"/>
        </w:rPr>
      </w:pPr>
      <w:r w:rsidRPr="443FDDBD">
        <w:rPr>
          <w:rFonts w:ascii="Calibri" w:hAnsi="Calibri" w:cs="Calibri"/>
          <w:color w:val="0000FF"/>
          <w:sz w:val="22"/>
          <w:szCs w:val="22"/>
          <w:lang w:val="en-GB"/>
        </w:rPr>
        <w:t xml:space="preserve">Summarize key risks identified during the reporting period, including external, organisational and Action-related risks, and describe </w:t>
      </w:r>
      <w:r w:rsidR="00851833">
        <w:rPr>
          <w:rFonts w:ascii="Calibri" w:hAnsi="Calibri" w:cs="Calibri"/>
          <w:color w:val="0000FF"/>
          <w:sz w:val="22"/>
          <w:szCs w:val="22"/>
          <w:lang w:val="en-GB"/>
        </w:rPr>
        <w:t>how they were addressed, mitigated and monitored during the reporting period</w:t>
      </w:r>
      <w:r w:rsidRPr="443FDDBD">
        <w:rPr>
          <w:rFonts w:ascii="Calibri" w:hAnsi="Calibri" w:cs="Calibri"/>
          <w:color w:val="0000FF"/>
          <w:sz w:val="22"/>
          <w:szCs w:val="22"/>
          <w:lang w:val="en-GB"/>
        </w:rPr>
        <w:t xml:space="preserve">. </w:t>
      </w:r>
      <w:r w:rsidR="003128C1">
        <w:rPr>
          <w:rFonts w:ascii="Calibri" w:hAnsi="Calibri" w:cs="Calibri"/>
          <w:color w:val="0000FF"/>
          <w:sz w:val="22"/>
          <w:szCs w:val="22"/>
          <w:lang w:val="en-GB"/>
        </w:rPr>
        <w:t xml:space="preserve">Also mention any notification </w:t>
      </w:r>
      <w:r w:rsidR="004714C4">
        <w:rPr>
          <w:rFonts w:ascii="Calibri" w:hAnsi="Calibri" w:cs="Calibri"/>
          <w:color w:val="0000FF"/>
          <w:sz w:val="22"/>
          <w:szCs w:val="22"/>
          <w:lang w:val="en-GB"/>
        </w:rPr>
        <w:t xml:space="preserve">on risks </w:t>
      </w:r>
      <w:r w:rsidR="003128C1">
        <w:rPr>
          <w:rFonts w:ascii="Calibri" w:hAnsi="Calibri" w:cs="Calibri"/>
          <w:color w:val="0000FF"/>
          <w:sz w:val="22"/>
          <w:szCs w:val="22"/>
          <w:lang w:val="en-GB"/>
        </w:rPr>
        <w:t xml:space="preserve">to ADA, if applicable. </w:t>
      </w:r>
      <w:r w:rsidRPr="443FDDBD">
        <w:rPr>
          <w:rFonts w:ascii="Calibri" w:hAnsi="Calibri" w:cs="Calibri"/>
          <w:color w:val="0000FF"/>
          <w:sz w:val="22"/>
          <w:szCs w:val="22"/>
          <w:lang w:val="en-GB"/>
        </w:rPr>
        <w:t xml:space="preserve">This section </w:t>
      </w:r>
      <w:r w:rsidR="12F2A996" w:rsidRPr="443FDDBD">
        <w:rPr>
          <w:rFonts w:ascii="Calibri" w:hAnsi="Calibri" w:cs="Calibri"/>
          <w:color w:val="0000FF"/>
          <w:sz w:val="22"/>
          <w:szCs w:val="22"/>
          <w:lang w:val="en-GB"/>
        </w:rPr>
        <w:t>should include</w:t>
      </w:r>
      <w:r w:rsidRPr="443FDDBD">
        <w:rPr>
          <w:rFonts w:ascii="Calibri" w:hAnsi="Calibri" w:cs="Calibri"/>
          <w:color w:val="0000FF"/>
          <w:sz w:val="22"/>
          <w:szCs w:val="22"/>
          <w:lang w:val="en-GB"/>
        </w:rPr>
        <w:t xml:space="preserve"> relevant environmental, gender</w:t>
      </w:r>
      <w:r w:rsidR="458E9772" w:rsidRPr="443FDDBD">
        <w:rPr>
          <w:rFonts w:ascii="Calibri" w:hAnsi="Calibri" w:cs="Calibri"/>
          <w:color w:val="0000FF"/>
          <w:sz w:val="22"/>
          <w:szCs w:val="22"/>
          <w:lang w:val="en-GB"/>
        </w:rPr>
        <w:t>, SEAH</w:t>
      </w:r>
      <w:r w:rsidRPr="443FDDBD">
        <w:rPr>
          <w:rFonts w:ascii="Calibri" w:hAnsi="Calibri" w:cs="Calibri"/>
          <w:color w:val="0000FF"/>
          <w:sz w:val="22"/>
          <w:szCs w:val="22"/>
          <w:lang w:val="en-GB"/>
        </w:rPr>
        <w:t xml:space="preserve"> and social risks identified through implementation, monitoring, </w:t>
      </w:r>
      <w:r w:rsidR="00587EE0">
        <w:rPr>
          <w:rFonts w:ascii="Calibri" w:hAnsi="Calibri" w:cs="Calibri"/>
          <w:color w:val="0000FF"/>
          <w:sz w:val="22"/>
          <w:szCs w:val="22"/>
          <w:lang w:val="en-GB"/>
        </w:rPr>
        <w:t xml:space="preserve">and </w:t>
      </w:r>
      <w:r w:rsidRPr="443FDDBD">
        <w:rPr>
          <w:rFonts w:ascii="Calibri" w:hAnsi="Calibri" w:cs="Calibri"/>
          <w:color w:val="0000FF"/>
          <w:sz w:val="22"/>
          <w:szCs w:val="22"/>
          <w:lang w:val="en-GB"/>
        </w:rPr>
        <w:t>stakeholder</w:t>
      </w:r>
      <w:r w:rsidR="00587EE0">
        <w:rPr>
          <w:rFonts w:ascii="Calibri" w:hAnsi="Calibri" w:cs="Calibri"/>
          <w:color w:val="0000FF"/>
          <w:sz w:val="22"/>
          <w:szCs w:val="22"/>
          <w:lang w:val="en-GB"/>
        </w:rPr>
        <w:t>s’</w:t>
      </w:r>
      <w:r w:rsidRPr="443FDDBD">
        <w:rPr>
          <w:rFonts w:ascii="Calibri" w:hAnsi="Calibri" w:cs="Calibri"/>
          <w:color w:val="0000FF"/>
          <w:sz w:val="22"/>
          <w:szCs w:val="22"/>
          <w:lang w:val="en-GB"/>
        </w:rPr>
        <w:t xml:space="preserve"> feedback</w:t>
      </w:r>
      <w:r w:rsidR="00587EE0">
        <w:rPr>
          <w:rFonts w:ascii="Calibri" w:hAnsi="Calibri" w:cs="Calibri"/>
          <w:color w:val="0000FF"/>
          <w:sz w:val="22"/>
          <w:szCs w:val="22"/>
          <w:lang w:val="en-GB"/>
        </w:rPr>
        <w:t>,</w:t>
      </w:r>
      <w:r w:rsidRPr="443FDDBD">
        <w:rPr>
          <w:rFonts w:ascii="Calibri" w:hAnsi="Calibri" w:cs="Calibri"/>
          <w:color w:val="0000FF"/>
          <w:sz w:val="22"/>
          <w:szCs w:val="22"/>
          <w:lang w:val="en-GB"/>
        </w:rPr>
        <w:t xml:space="preserve"> or the applicable EGSIM-related process or document.</w:t>
      </w:r>
    </w:p>
    <w:p w14:paraId="724991E8" w14:textId="77777777" w:rsidR="00F25038" w:rsidRPr="004F60B4" w:rsidRDefault="00F25038" w:rsidP="009B546E">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1CC1DAA7" w14:textId="3B49C4D5" w:rsidR="005A2C22" w:rsidRPr="008C2D81" w:rsidRDefault="005A2C22" w:rsidP="008C2D81">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r>
        <w:rPr>
          <w:rFonts w:ascii="Calibri" w:hAnsi="Calibri" w:cs="Calibri"/>
          <w:color w:val="0000FF"/>
          <w:sz w:val="22"/>
          <w:szCs w:val="22"/>
          <w:lang w:val="en-GB"/>
        </w:rPr>
        <w:t>For annual reports, indicate any relevant changes in the overall risk assessment and explain whether further mitigation or steering measures are required.</w:t>
      </w:r>
      <w:r w:rsidR="00F80E4E">
        <w:rPr>
          <w:rFonts w:ascii="Calibri" w:hAnsi="Calibri" w:cs="Calibri"/>
          <w:color w:val="0000FF"/>
          <w:sz w:val="22"/>
          <w:szCs w:val="22"/>
          <w:lang w:val="en-GB"/>
        </w:rPr>
        <w:t xml:space="preserve"> </w:t>
      </w:r>
      <w:r w:rsidR="00015137" w:rsidRPr="005F63FF">
        <w:rPr>
          <w:rFonts w:ascii="Calibri" w:hAnsi="Calibri" w:cs="Calibri"/>
          <w:color w:val="0000FF"/>
          <w:sz w:val="22"/>
          <w:szCs w:val="22"/>
          <w:lang w:val="en-US"/>
        </w:rPr>
        <w:t>Th</w:t>
      </w:r>
      <w:r w:rsidR="00015137">
        <w:rPr>
          <w:rFonts w:ascii="Calibri" w:hAnsi="Calibri" w:cs="Calibri"/>
          <w:color w:val="0000FF"/>
          <w:sz w:val="22"/>
          <w:szCs w:val="22"/>
          <w:lang w:val="en-US"/>
        </w:rPr>
        <w:t xml:space="preserve">e information provided here should </w:t>
      </w:r>
      <w:r w:rsidR="00015137" w:rsidRPr="005F63FF">
        <w:rPr>
          <w:rFonts w:ascii="Calibri" w:hAnsi="Calibri" w:cs="Calibri"/>
          <w:color w:val="0000FF"/>
          <w:sz w:val="22"/>
          <w:szCs w:val="22"/>
          <w:lang w:val="en-US"/>
        </w:rPr>
        <w:t xml:space="preserve">be </w:t>
      </w:r>
      <w:r w:rsidR="00015137" w:rsidRPr="008C2D81">
        <w:rPr>
          <w:rFonts w:asciiTheme="minorHAnsi" w:hAnsiTheme="minorHAnsi" w:cstheme="minorHAnsi"/>
          <w:color w:val="0000FF"/>
          <w:sz w:val="22"/>
          <w:szCs w:val="22"/>
          <w:lang w:val="en-GB"/>
        </w:rPr>
        <w:t xml:space="preserve">consistent with, and complementary to, the updated risk management plan included in the updated </w:t>
      </w:r>
      <w:r w:rsidR="0038193C">
        <w:rPr>
          <w:rFonts w:asciiTheme="minorHAnsi" w:hAnsiTheme="minorHAnsi" w:cstheme="minorHAnsi"/>
          <w:color w:val="0000FF"/>
          <w:sz w:val="22"/>
          <w:szCs w:val="22"/>
          <w:lang w:val="en-GB"/>
        </w:rPr>
        <w:t>r</w:t>
      </w:r>
      <w:r w:rsidR="00AE7C04" w:rsidRPr="008C2D81">
        <w:rPr>
          <w:rFonts w:asciiTheme="minorHAnsi" w:hAnsiTheme="minorHAnsi" w:cstheme="minorHAnsi"/>
          <w:color w:val="0000FF"/>
          <w:sz w:val="22"/>
          <w:szCs w:val="22"/>
          <w:lang w:val="en-GB"/>
        </w:rPr>
        <w:t xml:space="preserve">eport </w:t>
      </w:r>
      <w:r w:rsidR="0038193C">
        <w:rPr>
          <w:rFonts w:asciiTheme="minorHAnsi" w:hAnsiTheme="minorHAnsi" w:cstheme="minorHAnsi"/>
          <w:color w:val="0000FF"/>
          <w:sz w:val="22"/>
          <w:szCs w:val="22"/>
          <w:lang w:val="en-GB"/>
        </w:rPr>
        <w:t>l</w:t>
      </w:r>
      <w:r w:rsidR="00015137" w:rsidRPr="008C2D81">
        <w:rPr>
          <w:rFonts w:asciiTheme="minorHAnsi" w:hAnsiTheme="minorHAnsi" w:cstheme="minorHAnsi"/>
          <w:color w:val="0000FF"/>
          <w:sz w:val="22"/>
          <w:szCs w:val="22"/>
          <w:lang w:val="en-GB"/>
        </w:rPr>
        <w:t>ogframe (Annex 1).</w:t>
      </w:r>
    </w:p>
    <w:p w14:paraId="32A9C688" w14:textId="77777777" w:rsidR="00BF644B" w:rsidRPr="008C2D81" w:rsidRDefault="00BF644B" w:rsidP="008C2D81">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4664D6F1" w14:textId="2476187B" w:rsidR="00F56D91" w:rsidRPr="008C2D81" w:rsidRDefault="00F56D91" w:rsidP="00F56D91">
      <w:pPr>
        <w:spacing w:after="120"/>
        <w:jc w:val="both"/>
        <w:rPr>
          <w:rFonts w:asciiTheme="minorHAnsi" w:hAnsiTheme="minorHAnsi" w:cstheme="minorBidi"/>
          <w:b/>
          <w:sz w:val="22"/>
          <w:szCs w:val="22"/>
          <w:lang w:val="en-US"/>
        </w:rPr>
      </w:pPr>
      <w:r w:rsidRPr="008C2D81">
        <w:rPr>
          <w:rFonts w:asciiTheme="minorHAnsi" w:hAnsiTheme="minorHAnsi" w:cstheme="minorBidi"/>
          <w:b/>
          <w:sz w:val="22"/>
          <w:szCs w:val="22"/>
          <w:lang w:val="en-US"/>
        </w:rPr>
        <w:t>4.2. Follow-up to EGSIM appraisal</w:t>
      </w:r>
      <w:r w:rsidR="00C952BC" w:rsidRPr="008C2D81">
        <w:rPr>
          <w:rFonts w:asciiTheme="minorHAnsi" w:hAnsiTheme="minorHAnsi" w:cstheme="minorBidi"/>
          <w:b/>
          <w:sz w:val="22"/>
          <w:szCs w:val="22"/>
          <w:lang w:val="en-US"/>
        </w:rPr>
        <w:t xml:space="preserve"> recommendations</w:t>
      </w:r>
    </w:p>
    <w:p w14:paraId="24838A8D" w14:textId="5B8C3533" w:rsidR="002B21AF" w:rsidRPr="008C2D81" w:rsidRDefault="002B21AF" w:rsidP="002B21AF">
      <w:pPr>
        <w:ind w:right="27"/>
        <w:jc w:val="both"/>
        <w:textAlignment w:val="baseline"/>
        <w:rPr>
          <w:rFonts w:ascii="Calibri" w:hAnsi="Calibri" w:cs="Calibri"/>
          <w:color w:val="0000FF"/>
          <w:sz w:val="22"/>
          <w:szCs w:val="22"/>
          <w:lang w:val="en-US"/>
        </w:rPr>
      </w:pPr>
      <w:r w:rsidRPr="008C2D81">
        <w:rPr>
          <w:rFonts w:ascii="Calibri" w:hAnsi="Calibri" w:cs="Calibri"/>
          <w:color w:val="0000FF"/>
          <w:sz w:val="22"/>
          <w:szCs w:val="22"/>
          <w:lang w:val="en-US"/>
        </w:rPr>
        <w:t xml:space="preserve">For Actions where ADA’s environmental, gender and social impact appraisal recommendations form part of the contractual requirements, report on their implementation and </w:t>
      </w:r>
      <w:r w:rsidR="004C60E3">
        <w:rPr>
          <w:rFonts w:ascii="Calibri" w:hAnsi="Calibri" w:cs="Calibri"/>
          <w:color w:val="0000FF"/>
          <w:sz w:val="22"/>
          <w:szCs w:val="22"/>
          <w:lang w:val="en-US"/>
        </w:rPr>
        <w:t xml:space="preserve">– where applicable – </w:t>
      </w:r>
      <w:r w:rsidRPr="008C2D81">
        <w:rPr>
          <w:rFonts w:ascii="Calibri" w:hAnsi="Calibri" w:cs="Calibri"/>
          <w:color w:val="0000FF"/>
          <w:sz w:val="22"/>
          <w:szCs w:val="22"/>
          <w:lang w:val="en-US"/>
        </w:rPr>
        <w:t>on the Action’s Environmental, Gender and Social Risk Management Plan, including progress made, outstanding measures, responsible actors and any need for adjustment.</w:t>
      </w:r>
    </w:p>
    <w:p w14:paraId="152426CB" w14:textId="77777777" w:rsidR="00211004" w:rsidRPr="004F60B4" w:rsidRDefault="00211004" w:rsidP="009B546E">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3D31C9CE" w14:textId="2097E7A4" w:rsidR="00211004" w:rsidRPr="00130476" w:rsidRDefault="0067172D" w:rsidP="00130476">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Bidi"/>
          <w:sz w:val="28"/>
          <w:lang w:val="en-US"/>
        </w:rPr>
      </w:pPr>
      <w:r w:rsidRPr="4913B86E">
        <w:rPr>
          <w:rFonts w:asciiTheme="minorHAnsi" w:hAnsiTheme="minorHAnsi" w:cstheme="minorBidi"/>
          <w:sz w:val="28"/>
          <w:lang w:val="en-US"/>
        </w:rPr>
        <w:t>5.</w:t>
      </w:r>
      <w:r w:rsidR="00211004" w:rsidRPr="4913B86E">
        <w:rPr>
          <w:rFonts w:asciiTheme="minorHAnsi" w:hAnsiTheme="minorHAnsi" w:cstheme="minorBidi"/>
          <w:sz w:val="28"/>
          <w:lang w:val="en-US"/>
        </w:rPr>
        <w:t xml:space="preserve"> Monitoring</w:t>
      </w:r>
      <w:r w:rsidR="000032A6">
        <w:rPr>
          <w:rFonts w:asciiTheme="minorHAnsi" w:hAnsiTheme="minorHAnsi" w:cstheme="minorBidi"/>
          <w:sz w:val="28"/>
          <w:lang w:val="en-US"/>
        </w:rPr>
        <w:t>, learning</w:t>
      </w:r>
      <w:r w:rsidR="609230B9" w:rsidRPr="4913B86E">
        <w:rPr>
          <w:rFonts w:asciiTheme="minorHAnsi" w:hAnsiTheme="minorHAnsi" w:cstheme="minorBidi"/>
          <w:sz w:val="28"/>
          <w:lang w:val="en-US"/>
        </w:rPr>
        <w:t xml:space="preserve"> and</w:t>
      </w:r>
      <w:r w:rsidR="00082D1C" w:rsidRPr="4913B86E">
        <w:rPr>
          <w:rFonts w:asciiTheme="minorHAnsi" w:hAnsiTheme="minorHAnsi" w:cstheme="minorBidi"/>
          <w:sz w:val="28"/>
          <w:lang w:val="en-US"/>
        </w:rPr>
        <w:t xml:space="preserve"> </w:t>
      </w:r>
      <w:r w:rsidR="006C19AB" w:rsidRPr="4913B86E">
        <w:rPr>
          <w:rFonts w:asciiTheme="minorHAnsi" w:hAnsiTheme="minorHAnsi" w:cstheme="minorBidi"/>
          <w:sz w:val="28"/>
          <w:lang w:val="en-US"/>
        </w:rPr>
        <w:t xml:space="preserve">evaluation </w:t>
      </w:r>
    </w:p>
    <w:p w14:paraId="25588CC1" w14:textId="77AA6A2C" w:rsidR="4B9EC7D0" w:rsidRPr="008C2D81" w:rsidRDefault="4B9EC7D0" w:rsidP="008C2D81">
      <w:pPr>
        <w:spacing w:after="120"/>
        <w:jc w:val="both"/>
        <w:rPr>
          <w:rFonts w:asciiTheme="minorHAnsi" w:hAnsiTheme="minorHAnsi" w:cstheme="minorBidi"/>
          <w:b/>
          <w:sz w:val="22"/>
          <w:szCs w:val="22"/>
          <w:lang w:val="en-US"/>
        </w:rPr>
      </w:pPr>
      <w:r w:rsidRPr="008C2D81">
        <w:rPr>
          <w:rFonts w:asciiTheme="minorHAnsi" w:hAnsiTheme="minorHAnsi" w:cstheme="minorBidi"/>
          <w:b/>
          <w:sz w:val="22"/>
          <w:szCs w:val="22"/>
          <w:lang w:val="en-US"/>
        </w:rPr>
        <w:t>5.1.</w:t>
      </w:r>
      <w:r w:rsidR="46EB4884" w:rsidRPr="008C2D81">
        <w:rPr>
          <w:rFonts w:asciiTheme="minorHAnsi" w:hAnsiTheme="minorHAnsi" w:cstheme="minorBidi"/>
          <w:b/>
          <w:sz w:val="22"/>
          <w:szCs w:val="22"/>
          <w:lang w:val="en-US"/>
        </w:rPr>
        <w:t xml:space="preserve"> </w:t>
      </w:r>
      <w:r w:rsidRPr="008C2D81">
        <w:rPr>
          <w:rFonts w:asciiTheme="minorHAnsi" w:hAnsiTheme="minorHAnsi" w:cstheme="minorBidi"/>
          <w:b/>
          <w:sz w:val="22"/>
          <w:szCs w:val="22"/>
          <w:lang w:val="en-US"/>
        </w:rPr>
        <w:t>Monitoring</w:t>
      </w:r>
      <w:r w:rsidR="00334804" w:rsidRPr="008C2D81">
        <w:rPr>
          <w:rFonts w:asciiTheme="minorHAnsi" w:hAnsiTheme="minorHAnsi" w:cstheme="minorBidi"/>
          <w:b/>
          <w:sz w:val="22"/>
          <w:szCs w:val="22"/>
          <w:lang w:val="en-US"/>
        </w:rPr>
        <w:t xml:space="preserve"> and learning</w:t>
      </w:r>
    </w:p>
    <w:p w14:paraId="1CDDC7A6" w14:textId="0A7A42C8" w:rsidR="00E37E77" w:rsidRPr="008C2D81" w:rsidRDefault="61446F06">
      <w:pPr>
        <w:ind w:right="27"/>
        <w:jc w:val="both"/>
        <w:rPr>
          <w:rFonts w:asciiTheme="minorHAnsi" w:hAnsiTheme="minorHAnsi" w:cstheme="minorBidi"/>
          <w:color w:val="0000FF"/>
          <w:sz w:val="22"/>
          <w:szCs w:val="22"/>
          <w:lang w:val="en-US"/>
        </w:rPr>
      </w:pPr>
      <w:r w:rsidRPr="443FDDBD">
        <w:rPr>
          <w:rFonts w:asciiTheme="minorHAnsi" w:hAnsiTheme="minorHAnsi" w:cstheme="minorBidi"/>
          <w:color w:val="0000FF"/>
          <w:sz w:val="22"/>
          <w:szCs w:val="22"/>
          <w:lang w:val="en-GB"/>
        </w:rPr>
        <w:t xml:space="preserve">Briefly describe monitoring </w:t>
      </w:r>
      <w:r w:rsidR="00137645">
        <w:rPr>
          <w:rFonts w:asciiTheme="minorHAnsi" w:hAnsiTheme="minorHAnsi" w:cstheme="minorBidi"/>
          <w:color w:val="0000FF"/>
          <w:sz w:val="22"/>
          <w:szCs w:val="22"/>
          <w:lang w:val="en-GB"/>
        </w:rPr>
        <w:t xml:space="preserve">and learning </w:t>
      </w:r>
      <w:r w:rsidRPr="443FDDBD">
        <w:rPr>
          <w:rFonts w:asciiTheme="minorHAnsi" w:hAnsiTheme="minorHAnsi" w:cstheme="minorBidi"/>
          <w:color w:val="0000FF"/>
          <w:sz w:val="22"/>
          <w:szCs w:val="22"/>
          <w:lang w:val="en-GB"/>
        </w:rPr>
        <w:t>activities carried out during the reporting period and how progress was assessed.</w:t>
      </w:r>
    </w:p>
    <w:p w14:paraId="01AE5F1C" w14:textId="77777777" w:rsidR="00E37E77" w:rsidRDefault="00E37E77" w:rsidP="00137865">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41962B3B" w14:textId="3DB5A034" w:rsidR="002550A9" w:rsidRPr="005C1E85" w:rsidRDefault="0C25EC60" w:rsidP="443FDDBD">
      <w:pPr>
        <w:ind w:right="27"/>
        <w:jc w:val="both"/>
        <w:rPr>
          <w:rFonts w:ascii="Calibri" w:hAnsi="Calibri" w:cs="Calibri"/>
          <w:color w:val="0000FF"/>
          <w:sz w:val="22"/>
          <w:szCs w:val="22"/>
          <w:lang w:val="en-GB"/>
        </w:rPr>
      </w:pPr>
      <w:r w:rsidRPr="443FDDBD">
        <w:rPr>
          <w:rFonts w:ascii="Calibri" w:hAnsi="Calibri" w:cs="Calibri"/>
          <w:color w:val="0000FF"/>
          <w:sz w:val="22"/>
          <w:szCs w:val="22"/>
          <w:lang w:val="en-GB"/>
        </w:rPr>
        <w:t xml:space="preserve">Describe measures taken to facilitate inclusive participation of stakeholders and target group(s) during monitoring, </w:t>
      </w:r>
      <w:r w:rsidR="005C1E85" w:rsidRPr="443FDDBD" w:rsidDel="0C25EC60">
        <w:rPr>
          <w:rFonts w:ascii="Calibri" w:hAnsi="Calibri" w:cs="Calibri"/>
          <w:color w:val="0000FF"/>
          <w:sz w:val="22"/>
          <w:szCs w:val="22"/>
          <w:lang w:val="en-GB"/>
        </w:rPr>
        <w:t>learning</w:t>
      </w:r>
      <w:r w:rsidR="007C4398">
        <w:rPr>
          <w:rFonts w:ascii="Calibri" w:hAnsi="Calibri" w:cs="Calibri"/>
          <w:color w:val="0000FF"/>
          <w:sz w:val="22"/>
          <w:szCs w:val="22"/>
          <w:lang w:val="en-GB"/>
        </w:rPr>
        <w:t>,</w:t>
      </w:r>
      <w:r w:rsidR="005C1E85" w:rsidRPr="443FDDBD" w:rsidDel="0C25EC60">
        <w:rPr>
          <w:rFonts w:ascii="Calibri" w:hAnsi="Calibri" w:cs="Calibri"/>
          <w:color w:val="0000FF"/>
          <w:sz w:val="22"/>
          <w:szCs w:val="22"/>
          <w:lang w:val="en-GB"/>
        </w:rPr>
        <w:t xml:space="preserve"> </w:t>
      </w:r>
      <w:r w:rsidRPr="443FDDBD">
        <w:rPr>
          <w:rFonts w:ascii="Calibri" w:hAnsi="Calibri" w:cs="Calibri"/>
          <w:color w:val="0000FF"/>
          <w:sz w:val="22"/>
          <w:szCs w:val="22"/>
          <w:lang w:val="en-GB"/>
        </w:rPr>
        <w:t xml:space="preserve">and </w:t>
      </w:r>
      <w:r w:rsidR="005C1E85" w:rsidRPr="443FDDBD" w:rsidDel="0C25EC60">
        <w:rPr>
          <w:rFonts w:ascii="Calibri" w:hAnsi="Calibri" w:cs="Calibri"/>
          <w:color w:val="0000FF"/>
          <w:sz w:val="22"/>
          <w:szCs w:val="22"/>
          <w:lang w:val="en-GB"/>
        </w:rPr>
        <w:t>evaluation</w:t>
      </w:r>
      <w:r w:rsidR="005C1E85">
        <w:rPr>
          <w:rFonts w:ascii="Calibri" w:hAnsi="Calibri" w:cs="Calibri"/>
          <w:color w:val="0000FF"/>
          <w:sz w:val="22"/>
          <w:szCs w:val="22"/>
          <w:lang w:val="en-GB"/>
        </w:rPr>
        <w:t>.</w:t>
      </w:r>
      <w:r w:rsidR="0CCB4659" w:rsidRPr="443FDDBD">
        <w:rPr>
          <w:rFonts w:ascii="Calibri" w:hAnsi="Calibri" w:cs="Calibri"/>
          <w:color w:val="0000FF"/>
          <w:sz w:val="22"/>
          <w:szCs w:val="22"/>
          <w:lang w:val="en-GB"/>
        </w:rPr>
        <w:t xml:space="preserve"> </w:t>
      </w:r>
      <w:r w:rsidR="5BD54E96" w:rsidRPr="00EC4AE2">
        <w:rPr>
          <w:rFonts w:ascii="Calibri" w:hAnsi="Calibri" w:cs="Calibri"/>
          <w:color w:val="0000FF"/>
          <w:sz w:val="22"/>
          <w:szCs w:val="22"/>
          <w:lang w:val="en-GB"/>
        </w:rPr>
        <w:t xml:space="preserve">In particular, describe how the </w:t>
      </w:r>
      <w:r w:rsidR="5BD54E96" w:rsidRPr="008C2D81">
        <w:rPr>
          <w:rFonts w:ascii="Calibri" w:hAnsi="Calibri" w:cs="Calibri"/>
          <w:color w:val="0000FF"/>
          <w:sz w:val="22"/>
          <w:szCs w:val="22"/>
          <w:lang w:val="en-GB"/>
        </w:rPr>
        <w:t>perspectives</w:t>
      </w:r>
      <w:r w:rsidR="5BD54E96" w:rsidRPr="00EC4AE2">
        <w:rPr>
          <w:rFonts w:ascii="Calibri" w:hAnsi="Calibri" w:cs="Calibri"/>
          <w:color w:val="0000FF"/>
          <w:sz w:val="22"/>
          <w:szCs w:val="22"/>
          <w:lang w:val="en-GB"/>
        </w:rPr>
        <w:t xml:space="preserve"> of different groups, particularly women and </w:t>
      </w:r>
      <w:r w:rsidR="007C4398">
        <w:rPr>
          <w:rFonts w:ascii="Calibri" w:hAnsi="Calibri" w:cs="Calibri"/>
          <w:color w:val="0000FF"/>
          <w:sz w:val="22"/>
          <w:szCs w:val="22"/>
          <w:lang w:val="en-GB"/>
        </w:rPr>
        <w:t xml:space="preserve">vulnerable </w:t>
      </w:r>
      <w:r w:rsidR="00593CB1">
        <w:rPr>
          <w:rFonts w:ascii="Calibri" w:hAnsi="Calibri" w:cs="Calibri"/>
          <w:color w:val="0000FF"/>
          <w:sz w:val="22"/>
          <w:szCs w:val="22"/>
          <w:lang w:val="en-GB"/>
        </w:rPr>
        <w:t>or</w:t>
      </w:r>
      <w:r w:rsidR="007C4398">
        <w:rPr>
          <w:rFonts w:ascii="Calibri" w:hAnsi="Calibri" w:cs="Calibri"/>
          <w:color w:val="0000FF"/>
          <w:sz w:val="22"/>
          <w:szCs w:val="22"/>
          <w:lang w:val="en-GB"/>
        </w:rPr>
        <w:t xml:space="preserve"> </w:t>
      </w:r>
      <w:r w:rsidR="5BD54E96" w:rsidRPr="00EC4AE2">
        <w:rPr>
          <w:rFonts w:ascii="Calibri" w:hAnsi="Calibri" w:cs="Calibri"/>
          <w:color w:val="0000FF"/>
          <w:sz w:val="22"/>
          <w:szCs w:val="22"/>
          <w:lang w:val="en-GB"/>
        </w:rPr>
        <w:t>marginalised groups facing intersecting forms of discrimination, were captured, analysed and used to inform implementation and management</w:t>
      </w:r>
      <w:r w:rsidR="5BD54E96" w:rsidRPr="008C2D81">
        <w:rPr>
          <w:rFonts w:ascii="Calibri" w:hAnsi="Calibri" w:cs="Calibri"/>
          <w:color w:val="0000FF"/>
          <w:sz w:val="22"/>
          <w:szCs w:val="22"/>
          <w:lang w:val="en-GB"/>
        </w:rPr>
        <w:t>, including any differing experiences, priorities</w:t>
      </w:r>
      <w:r w:rsidR="00E21B46">
        <w:rPr>
          <w:rFonts w:ascii="Calibri" w:hAnsi="Calibri" w:cs="Calibri"/>
          <w:color w:val="0000FF"/>
          <w:sz w:val="22"/>
          <w:szCs w:val="22"/>
          <w:lang w:val="en-GB"/>
        </w:rPr>
        <w:t>,</w:t>
      </w:r>
      <w:r w:rsidR="5BD54E96" w:rsidRPr="008C2D81">
        <w:rPr>
          <w:rFonts w:ascii="Calibri" w:hAnsi="Calibri" w:cs="Calibri"/>
          <w:color w:val="0000FF"/>
          <w:sz w:val="22"/>
          <w:szCs w:val="22"/>
          <w:lang w:val="en-GB"/>
        </w:rPr>
        <w:t xml:space="preserve"> or outcomes identified among these groups.</w:t>
      </w:r>
    </w:p>
    <w:p w14:paraId="3860C149" w14:textId="77777777" w:rsidR="005C1E85" w:rsidRPr="008C2D81" w:rsidRDefault="0C25EC60">
      <w:pPr>
        <w:ind w:right="27"/>
        <w:jc w:val="both"/>
        <w:rPr>
          <w:rFonts w:ascii="Calibri" w:hAnsi="Calibri" w:cs="Calibri"/>
          <w:color w:val="0000FF"/>
          <w:sz w:val="22"/>
          <w:szCs w:val="22"/>
          <w:lang w:val="en-US"/>
        </w:rPr>
      </w:pPr>
      <w:r w:rsidRPr="443FDDBD">
        <w:rPr>
          <w:rFonts w:ascii="Calibri" w:hAnsi="Calibri" w:cs="Calibri"/>
          <w:color w:val="0000FF"/>
          <w:sz w:val="22"/>
          <w:szCs w:val="22"/>
          <w:lang w:val="en-GB"/>
        </w:rPr>
        <w:lastRenderedPageBreak/>
        <w:t>Summarize activities related to data collection and analysis, capacity development of local actors, dissemination of information and sharing of data with relevant stakeholders.</w:t>
      </w:r>
    </w:p>
    <w:p w14:paraId="1478FE9B" w14:textId="77777777" w:rsidR="001C447B" w:rsidRDefault="001C447B" w:rsidP="001C447B">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2AD9A5B1" w14:textId="22338138" w:rsidR="005C1E85" w:rsidRPr="008C2D81" w:rsidRDefault="0C25EC60">
      <w:pPr>
        <w:ind w:right="27"/>
        <w:jc w:val="both"/>
        <w:textAlignment w:val="baseline"/>
        <w:rPr>
          <w:lang w:val="en-GB"/>
        </w:rPr>
      </w:pPr>
      <w:r w:rsidRPr="443FDDBD">
        <w:rPr>
          <w:rFonts w:ascii="Calibri" w:hAnsi="Calibri" w:cs="Calibri"/>
          <w:color w:val="0000FF"/>
          <w:sz w:val="22"/>
          <w:szCs w:val="22"/>
          <w:lang w:val="en-GB"/>
        </w:rPr>
        <w:t>Describe lessons learned and good practices related to strategic approaches, such as environmental sustainability and climate action, gender equality and social inclusion, community engagement and conflict-sensitive approaches.</w:t>
      </w:r>
    </w:p>
    <w:p w14:paraId="4E050E73" w14:textId="06453B94" w:rsidR="443FDDBD" w:rsidRDefault="443FDDBD" w:rsidP="443FDDBD">
      <w:pPr>
        <w:ind w:right="27"/>
        <w:jc w:val="both"/>
        <w:rPr>
          <w:rFonts w:ascii="Calibri" w:hAnsi="Calibri" w:cs="Calibri"/>
          <w:color w:val="0000FF"/>
          <w:sz w:val="22"/>
          <w:szCs w:val="22"/>
          <w:lang w:val="en-GB"/>
        </w:rPr>
      </w:pPr>
    </w:p>
    <w:p w14:paraId="0FB29D79" w14:textId="7BCFBD9C" w:rsidR="7C49C782" w:rsidRPr="008C2D81" w:rsidRDefault="7C49C782" w:rsidP="008C2D81">
      <w:pPr>
        <w:ind w:right="27"/>
        <w:jc w:val="both"/>
        <w:rPr>
          <w:rFonts w:ascii="Calibri" w:hAnsi="Calibri" w:cs="Calibri"/>
          <w:color w:val="0000FF"/>
          <w:sz w:val="22"/>
          <w:szCs w:val="22"/>
          <w:lang w:val="en-GB"/>
        </w:rPr>
      </w:pPr>
      <w:r w:rsidRPr="008C2D81">
        <w:rPr>
          <w:rFonts w:ascii="Calibri" w:hAnsi="Calibri" w:cs="Calibri"/>
          <w:color w:val="0000FF"/>
          <w:sz w:val="22"/>
          <w:szCs w:val="22"/>
          <w:lang w:val="en-GB"/>
        </w:rPr>
        <w:t>Describe how community feedback, complaints and accountability mechanisms were used during the reporting period and how feedback received informed implementation and management.</w:t>
      </w:r>
    </w:p>
    <w:p w14:paraId="3AB23D8A" w14:textId="77777777" w:rsidR="001C447B" w:rsidRDefault="001C447B" w:rsidP="001C447B">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36DB513B" w14:textId="2DEBEB32" w:rsidR="005C1E85" w:rsidRPr="008C2D81" w:rsidRDefault="005C1E85">
      <w:pPr>
        <w:ind w:right="27"/>
        <w:jc w:val="both"/>
        <w:textAlignment w:val="baseline"/>
        <w:rPr>
          <w:lang w:val="en-US"/>
        </w:rPr>
      </w:pPr>
      <w:r>
        <w:rPr>
          <w:rFonts w:ascii="Calibri" w:hAnsi="Calibri" w:cs="Calibri"/>
          <w:color w:val="0000FF"/>
          <w:sz w:val="22"/>
          <w:szCs w:val="22"/>
          <w:lang w:val="en-GB"/>
        </w:rPr>
        <w:t xml:space="preserve">Explain how experiences from implementation and recommendations from </w:t>
      </w:r>
      <w:r w:rsidR="0B20A04C" w:rsidRPr="4913B86E">
        <w:rPr>
          <w:rFonts w:ascii="Calibri" w:hAnsi="Calibri" w:cs="Calibri"/>
          <w:color w:val="0000FF"/>
          <w:sz w:val="22"/>
          <w:szCs w:val="22"/>
          <w:lang w:val="en-GB"/>
        </w:rPr>
        <w:t>monitoring and</w:t>
      </w:r>
      <w:r>
        <w:rPr>
          <w:rFonts w:ascii="Calibri" w:hAnsi="Calibri" w:cs="Calibri"/>
          <w:color w:val="0000FF"/>
          <w:sz w:val="22"/>
          <w:szCs w:val="22"/>
          <w:lang w:val="en-GB"/>
        </w:rPr>
        <w:t xml:space="preserve"> learning exercises</w:t>
      </w:r>
      <w:r w:rsidR="00FD0FCF">
        <w:rPr>
          <w:rFonts w:ascii="Calibri" w:hAnsi="Calibri" w:cs="Calibri"/>
          <w:color w:val="0000FF"/>
          <w:sz w:val="22"/>
          <w:szCs w:val="22"/>
          <w:lang w:val="en-GB"/>
        </w:rPr>
        <w:t xml:space="preserve"> (such as reviews, </w:t>
      </w:r>
      <w:r w:rsidR="00B90769">
        <w:rPr>
          <w:rFonts w:ascii="Calibri" w:hAnsi="Calibri" w:cs="Calibri"/>
          <w:color w:val="0000FF"/>
          <w:sz w:val="22"/>
          <w:szCs w:val="22"/>
          <w:lang w:val="en-GB"/>
        </w:rPr>
        <w:t>if</w:t>
      </w:r>
      <w:r w:rsidR="00FD0FCF">
        <w:rPr>
          <w:rFonts w:ascii="Calibri" w:hAnsi="Calibri" w:cs="Calibri"/>
          <w:color w:val="0000FF"/>
          <w:sz w:val="22"/>
          <w:szCs w:val="22"/>
          <w:lang w:val="en-GB"/>
        </w:rPr>
        <w:t xml:space="preserve"> agreed in the Action Document</w:t>
      </w:r>
      <w:r w:rsidR="006C4218">
        <w:rPr>
          <w:rFonts w:ascii="Calibri" w:hAnsi="Calibri" w:cs="Calibri"/>
          <w:color w:val="0000FF"/>
          <w:sz w:val="22"/>
          <w:szCs w:val="22"/>
          <w:lang w:val="en-GB"/>
        </w:rPr>
        <w:t>)</w:t>
      </w:r>
      <w:r>
        <w:rPr>
          <w:rFonts w:ascii="Calibri" w:hAnsi="Calibri" w:cs="Calibri"/>
          <w:color w:val="0000FF"/>
          <w:sz w:val="22"/>
          <w:szCs w:val="22"/>
          <w:lang w:val="en-GB"/>
        </w:rPr>
        <w:t xml:space="preserve"> will be taken into account during further implementation.</w:t>
      </w:r>
    </w:p>
    <w:p w14:paraId="4F7F8ED4" w14:textId="2DCF9258" w:rsidR="4913B86E" w:rsidRDefault="4913B86E" w:rsidP="4913B86E">
      <w:pPr>
        <w:ind w:right="27"/>
        <w:jc w:val="both"/>
        <w:rPr>
          <w:rFonts w:ascii="Calibri" w:hAnsi="Calibri" w:cs="Calibri"/>
          <w:color w:val="0000FF"/>
          <w:sz w:val="22"/>
          <w:szCs w:val="22"/>
          <w:lang w:val="en-GB"/>
        </w:rPr>
      </w:pPr>
    </w:p>
    <w:p w14:paraId="7AB1406E" w14:textId="04E823B2" w:rsidR="001C447B" w:rsidRPr="008C2D81" w:rsidRDefault="061D3549" w:rsidP="008C2D81">
      <w:pPr>
        <w:spacing w:after="120"/>
        <w:jc w:val="both"/>
        <w:rPr>
          <w:rFonts w:asciiTheme="minorHAnsi" w:hAnsiTheme="minorHAnsi" w:cstheme="minorBidi"/>
          <w:b/>
          <w:sz w:val="22"/>
          <w:szCs w:val="22"/>
          <w:lang w:val="en-US"/>
        </w:rPr>
      </w:pPr>
      <w:r w:rsidRPr="008C2D81">
        <w:rPr>
          <w:rFonts w:asciiTheme="minorHAnsi" w:hAnsiTheme="minorHAnsi" w:cstheme="minorBidi"/>
          <w:b/>
          <w:sz w:val="22"/>
          <w:szCs w:val="22"/>
          <w:lang w:val="en-US"/>
        </w:rPr>
        <w:t>5.2. Evaluation (if applicable)</w:t>
      </w:r>
    </w:p>
    <w:p w14:paraId="3921615E" w14:textId="3CB9FBE6" w:rsidR="00FF2EA4" w:rsidRDefault="061D3549" w:rsidP="00FF2EA4">
      <w:pPr>
        <w:ind w:right="27"/>
        <w:jc w:val="both"/>
        <w:rPr>
          <w:rFonts w:asciiTheme="minorHAnsi" w:hAnsiTheme="minorHAnsi" w:cstheme="minorBidi"/>
          <w:color w:val="0000FF"/>
          <w:sz w:val="22"/>
          <w:szCs w:val="22"/>
          <w:lang w:val="en-GB"/>
        </w:rPr>
      </w:pPr>
      <w:r w:rsidRPr="008C2D81">
        <w:rPr>
          <w:rFonts w:asciiTheme="minorHAnsi" w:hAnsiTheme="minorHAnsi" w:cstheme="minorBidi"/>
          <w:color w:val="0000FF"/>
          <w:sz w:val="22"/>
          <w:szCs w:val="22"/>
          <w:lang w:val="en-US"/>
        </w:rPr>
        <w:t>Report on evaluation status and developments relevant to the reporting period</w:t>
      </w:r>
      <w:r w:rsidR="00967DEC" w:rsidRPr="008C2D81">
        <w:rPr>
          <w:rFonts w:asciiTheme="minorHAnsi" w:hAnsiTheme="minorHAnsi" w:cstheme="minorBidi"/>
          <w:color w:val="0000FF"/>
          <w:sz w:val="22"/>
          <w:szCs w:val="22"/>
          <w:lang w:val="en-US"/>
        </w:rPr>
        <w:t xml:space="preserve">, </w:t>
      </w:r>
      <w:r w:rsidR="00CB707C">
        <w:rPr>
          <w:rFonts w:asciiTheme="minorHAnsi" w:hAnsiTheme="minorHAnsi" w:cstheme="minorBidi"/>
          <w:color w:val="0000FF"/>
          <w:sz w:val="22"/>
          <w:szCs w:val="22"/>
          <w:lang w:val="en-US"/>
        </w:rPr>
        <w:t>i</w:t>
      </w:r>
      <w:r w:rsidR="00967DEC" w:rsidRPr="008C2D81">
        <w:rPr>
          <w:rFonts w:asciiTheme="minorHAnsi" w:hAnsiTheme="minorHAnsi" w:cstheme="minorBidi"/>
          <w:color w:val="0000FF"/>
          <w:sz w:val="22"/>
          <w:szCs w:val="22"/>
          <w:lang w:val="en-US"/>
        </w:rPr>
        <w:t>ncluding follow-up on recommendations</w:t>
      </w:r>
      <w:r w:rsidR="004F0465">
        <w:rPr>
          <w:rFonts w:asciiTheme="minorHAnsi" w:hAnsiTheme="minorHAnsi" w:cstheme="minorBidi"/>
          <w:color w:val="0000FF"/>
          <w:sz w:val="22"/>
          <w:szCs w:val="22"/>
          <w:lang w:val="en-US"/>
        </w:rPr>
        <w:t>,</w:t>
      </w:r>
      <w:r w:rsidR="726EB0B0" w:rsidRPr="180A38F2">
        <w:rPr>
          <w:rFonts w:asciiTheme="minorHAnsi" w:hAnsiTheme="minorHAnsi" w:cstheme="minorBidi"/>
          <w:color w:val="0000FF"/>
          <w:sz w:val="22"/>
          <w:szCs w:val="22"/>
          <w:lang w:val="en-US"/>
        </w:rPr>
        <w:t xml:space="preserve"> </w:t>
      </w:r>
      <w:r w:rsidR="4D00D3A4" w:rsidRPr="00DA217D">
        <w:rPr>
          <w:rFonts w:asciiTheme="minorHAnsi" w:hAnsiTheme="minorHAnsi" w:cstheme="minorBidi"/>
          <w:color w:val="0000FF"/>
          <w:sz w:val="22"/>
          <w:szCs w:val="22"/>
          <w:lang w:val="en-GB"/>
        </w:rPr>
        <w:t>a</w:t>
      </w:r>
      <w:r w:rsidR="00FF2EA4" w:rsidRPr="00DA217D">
        <w:rPr>
          <w:rFonts w:asciiTheme="minorHAnsi" w:hAnsiTheme="minorHAnsi" w:cstheme="minorBidi"/>
          <w:color w:val="0000FF"/>
          <w:sz w:val="22"/>
          <w:szCs w:val="22"/>
          <w:lang w:val="en-GB"/>
        </w:rPr>
        <w:t xml:space="preserve">nd ensure consistency with the </w:t>
      </w:r>
      <w:hyperlink r:id="rId11" w:anchor="token=SqFXCJNv52av6XqijHVjfpnO6Hq24Nlx&amp;type=shared" w:history="1">
        <w:r w:rsidR="00FF2EA4" w:rsidRPr="00DA217D">
          <w:rPr>
            <w:rStyle w:val="Hyperlink"/>
            <w:rFonts w:asciiTheme="minorHAnsi" w:hAnsiTheme="minorHAnsi" w:cstheme="minorBidi"/>
            <w:sz w:val="22"/>
            <w:szCs w:val="22"/>
            <w:lang w:val="en-GB"/>
          </w:rPr>
          <w:t>ADA-Guidelines for Programme and Project Evaluations</w:t>
        </w:r>
        <w:r w:rsidR="0D83C969" w:rsidRPr="00DA217D">
          <w:rPr>
            <w:rStyle w:val="Hyperlink"/>
            <w:rFonts w:asciiTheme="minorHAnsi" w:hAnsiTheme="minorHAnsi" w:cstheme="minorBidi"/>
            <w:sz w:val="22"/>
            <w:szCs w:val="22"/>
            <w:lang w:val="en-GB"/>
          </w:rPr>
          <w:t xml:space="preserve"> </w:t>
        </w:r>
      </w:hyperlink>
      <w:r w:rsidR="0D83C969" w:rsidRPr="00DA217D">
        <w:rPr>
          <w:rFonts w:asciiTheme="minorHAnsi" w:hAnsiTheme="minorHAnsi" w:cstheme="minorBidi"/>
          <w:color w:val="0000FF"/>
          <w:sz w:val="22"/>
          <w:szCs w:val="22"/>
          <w:lang w:val="en-US"/>
        </w:rPr>
        <w:t>(hereinafter ADA PP Evaluation-Guidelines)</w:t>
      </w:r>
      <w:r w:rsidR="00FF2EA4" w:rsidRPr="00DA217D">
        <w:rPr>
          <w:rFonts w:asciiTheme="minorHAnsi" w:hAnsiTheme="minorHAnsi" w:cstheme="minorBidi"/>
          <w:color w:val="0000FF"/>
          <w:sz w:val="22"/>
          <w:szCs w:val="22"/>
          <w:lang w:val="en-GB"/>
        </w:rPr>
        <w:t>:</w:t>
      </w:r>
    </w:p>
    <w:p w14:paraId="413D44A9" w14:textId="77777777" w:rsidR="00942B96" w:rsidRPr="002104D9" w:rsidRDefault="00942B96" w:rsidP="00FF2EA4">
      <w:pPr>
        <w:ind w:right="27"/>
        <w:jc w:val="both"/>
        <w:rPr>
          <w:rFonts w:ascii="Calibri" w:hAnsi="Calibri" w:cs="Calibri"/>
          <w:color w:val="0000FF"/>
          <w:sz w:val="22"/>
          <w:szCs w:val="22"/>
          <w:lang w:val="en-GB"/>
        </w:rPr>
      </w:pPr>
    </w:p>
    <w:p w14:paraId="50A11828" w14:textId="32D914AE" w:rsidR="00FF2EA4" w:rsidRPr="00DA217D" w:rsidRDefault="00FF2EA4" w:rsidP="00FF2EA4">
      <w:pPr>
        <w:pStyle w:val="Listenabsatz"/>
        <w:numPr>
          <w:ilvl w:val="0"/>
          <w:numId w:val="30"/>
        </w:numPr>
        <w:spacing w:after="120"/>
        <w:jc w:val="both"/>
        <w:rPr>
          <w:rFonts w:asciiTheme="minorHAnsi" w:hAnsiTheme="minorHAnsi" w:cstheme="minorBidi"/>
          <w:color w:val="0000FF"/>
          <w:sz w:val="22"/>
          <w:szCs w:val="22"/>
          <w:lang w:val="en-US"/>
        </w:rPr>
      </w:pPr>
      <w:r w:rsidRPr="00DA217D">
        <w:rPr>
          <w:rFonts w:asciiTheme="minorHAnsi" w:hAnsiTheme="minorHAnsi" w:cstheme="minorBidi"/>
          <w:color w:val="0000FF"/>
          <w:sz w:val="22"/>
          <w:szCs w:val="22"/>
          <w:u w:val="single"/>
          <w:lang w:val="en-US"/>
        </w:rPr>
        <w:t>General planning of the evaluation:</w:t>
      </w:r>
      <w:r w:rsidRPr="00DA217D">
        <w:rPr>
          <w:rFonts w:asciiTheme="minorHAnsi" w:hAnsiTheme="minorHAnsi" w:cstheme="minorBidi"/>
          <w:color w:val="0000FF"/>
          <w:sz w:val="22"/>
          <w:szCs w:val="22"/>
          <w:lang w:val="en-US"/>
        </w:rPr>
        <w:t xml:space="preserve"> refer to the evaluation focus (including rationale), timing (incl. coordination with other assessments) and budget, and reflect on whether the planned evaluation focus remains appropriate in light of developments and emerging learning needs.</w:t>
      </w:r>
    </w:p>
    <w:p w14:paraId="4F289B89" w14:textId="702B7623" w:rsidR="00FF2EA4" w:rsidRPr="00DA217D" w:rsidRDefault="00FF2EA4" w:rsidP="00FF2EA4">
      <w:pPr>
        <w:pStyle w:val="Listenabsatz"/>
        <w:numPr>
          <w:ilvl w:val="0"/>
          <w:numId w:val="30"/>
        </w:numPr>
        <w:spacing w:after="120"/>
        <w:jc w:val="both"/>
        <w:rPr>
          <w:rFonts w:asciiTheme="minorHAnsi" w:hAnsiTheme="minorHAnsi" w:cstheme="minorBidi"/>
          <w:color w:val="0000FF"/>
          <w:sz w:val="22"/>
          <w:szCs w:val="22"/>
          <w:lang w:val="en-US"/>
        </w:rPr>
      </w:pPr>
      <w:r w:rsidRPr="00DA217D">
        <w:rPr>
          <w:rFonts w:asciiTheme="minorHAnsi" w:hAnsiTheme="minorHAnsi" w:cstheme="minorBidi"/>
          <w:color w:val="0000FF"/>
          <w:sz w:val="22"/>
          <w:szCs w:val="22"/>
          <w:u w:val="single"/>
          <w:lang w:val="en-US"/>
        </w:rPr>
        <w:t>Scoping and design of the evaluation</w:t>
      </w:r>
      <w:r w:rsidRPr="00DA217D">
        <w:rPr>
          <w:rFonts w:asciiTheme="minorHAnsi" w:hAnsiTheme="minorHAnsi" w:cstheme="minorBidi"/>
          <w:color w:val="0000FF"/>
          <w:sz w:val="22"/>
          <w:szCs w:val="22"/>
          <w:lang w:val="en-US"/>
        </w:rPr>
        <w:t xml:space="preserve">: describe the preparation </w:t>
      </w:r>
      <w:r w:rsidR="00B0EF16" w:rsidRPr="00DA217D">
        <w:rPr>
          <w:rFonts w:asciiTheme="minorHAnsi" w:hAnsiTheme="minorHAnsi" w:cstheme="minorBidi"/>
          <w:color w:val="0000FF"/>
          <w:sz w:val="22"/>
          <w:szCs w:val="22"/>
          <w:lang w:val="en-US"/>
        </w:rPr>
        <w:t xml:space="preserve">following the relevant steps outlined in the ADA PP Evaluation-Guidelines </w:t>
      </w:r>
      <w:r w:rsidRPr="00DA217D">
        <w:rPr>
          <w:rFonts w:asciiTheme="minorHAnsi" w:hAnsiTheme="minorHAnsi" w:cstheme="minorBidi"/>
          <w:color w:val="0000FF"/>
          <w:sz w:val="22"/>
          <w:szCs w:val="22"/>
          <w:lang w:val="en-US"/>
        </w:rPr>
        <w:t>and reflect on evaluability</w:t>
      </w:r>
      <w:r w:rsidRPr="00DA217D">
        <w:rPr>
          <w:rFonts w:asciiTheme="minorHAnsi" w:hAnsiTheme="minorHAnsi" w:cstheme="minorBidi"/>
          <w:color w:val="0000FF"/>
          <w:sz w:val="22"/>
          <w:szCs w:val="22"/>
          <w:lang w:val="en-GB"/>
        </w:rPr>
        <w:t xml:space="preserve"> (see </w:t>
      </w:r>
      <w:r w:rsidR="4AFEFB8E" w:rsidRPr="00DA217D">
        <w:rPr>
          <w:rFonts w:asciiTheme="minorHAnsi" w:hAnsiTheme="minorHAnsi" w:cstheme="minorBidi"/>
          <w:color w:val="0000FF"/>
          <w:sz w:val="22"/>
          <w:szCs w:val="22"/>
          <w:lang w:val="en-GB"/>
        </w:rPr>
        <w:t xml:space="preserve">ADC </w:t>
      </w:r>
      <w:hyperlink r:id="rId12">
        <w:r w:rsidRPr="00DA217D">
          <w:rPr>
            <w:rStyle w:val="Hyperlink"/>
            <w:rFonts w:asciiTheme="minorHAnsi" w:hAnsiTheme="minorHAnsi" w:cstheme="minorBidi"/>
            <w:sz w:val="22"/>
            <w:szCs w:val="22"/>
            <w:lang w:val="en-GB"/>
          </w:rPr>
          <w:t>Guidance on Evaluability Assessment</w:t>
        </w:r>
      </w:hyperlink>
      <w:r w:rsidRPr="00DA217D">
        <w:rPr>
          <w:rFonts w:asciiTheme="minorHAnsi" w:hAnsiTheme="minorHAnsi" w:cstheme="minorBidi"/>
          <w:color w:val="0000FF"/>
          <w:sz w:val="22"/>
          <w:szCs w:val="22"/>
          <w:lang w:val="en-GB"/>
        </w:rPr>
        <w:t xml:space="preserve">), participation and representation as well as </w:t>
      </w:r>
      <w:r w:rsidRPr="00DA217D">
        <w:rPr>
          <w:rFonts w:asciiTheme="minorHAnsi" w:hAnsiTheme="minorHAnsi" w:cstheme="minorBidi"/>
          <w:color w:val="0000FF"/>
          <w:sz w:val="22"/>
          <w:szCs w:val="22"/>
          <w:lang w:val="en-US"/>
        </w:rPr>
        <w:t xml:space="preserve">ethics. </w:t>
      </w:r>
    </w:p>
    <w:p w14:paraId="63E3AAEA" w14:textId="365B03CF" w:rsidR="00FF2EA4" w:rsidRPr="00DA217D" w:rsidRDefault="00FF2EA4" w:rsidP="00FF2EA4">
      <w:pPr>
        <w:pStyle w:val="Listenabsatz"/>
        <w:numPr>
          <w:ilvl w:val="0"/>
          <w:numId w:val="30"/>
        </w:numPr>
        <w:overflowPunct w:val="0"/>
        <w:autoSpaceDE w:val="0"/>
        <w:autoSpaceDN w:val="0"/>
        <w:adjustRightInd w:val="0"/>
        <w:spacing w:after="120"/>
        <w:ind w:right="27"/>
        <w:jc w:val="both"/>
        <w:textAlignment w:val="baseline"/>
        <w:rPr>
          <w:rFonts w:asciiTheme="minorHAnsi" w:hAnsiTheme="minorHAnsi" w:cstheme="minorBidi"/>
          <w:color w:val="0000FF"/>
          <w:sz w:val="22"/>
          <w:szCs w:val="22"/>
          <w:lang w:val="en-US"/>
        </w:rPr>
      </w:pPr>
      <w:r w:rsidRPr="00DA217D">
        <w:rPr>
          <w:rFonts w:asciiTheme="minorHAnsi" w:hAnsiTheme="minorHAnsi" w:cstheme="minorBidi"/>
          <w:color w:val="0000FF"/>
          <w:sz w:val="22"/>
          <w:szCs w:val="22"/>
          <w:u w:val="single"/>
          <w:lang w:val="en-US"/>
        </w:rPr>
        <w:t>Implementation of the evaluation</w:t>
      </w:r>
      <w:r w:rsidR="00656FBE">
        <w:rPr>
          <w:rFonts w:asciiTheme="minorHAnsi" w:hAnsiTheme="minorHAnsi" w:cstheme="minorBidi"/>
          <w:color w:val="0000FF"/>
          <w:sz w:val="22"/>
          <w:szCs w:val="22"/>
          <w:u w:val="single"/>
          <w:lang w:val="en-US"/>
        </w:rPr>
        <w:t>:</w:t>
      </w:r>
      <w:r w:rsidRPr="00DA217D">
        <w:rPr>
          <w:rFonts w:asciiTheme="minorHAnsi" w:hAnsiTheme="minorHAnsi" w:cstheme="minorBidi"/>
          <w:color w:val="0000FF"/>
          <w:sz w:val="22"/>
          <w:szCs w:val="22"/>
          <w:lang w:val="en-US"/>
        </w:rPr>
        <w:t xml:space="preserve"> describe </w:t>
      </w:r>
      <w:r w:rsidR="0D80D071" w:rsidRPr="00DA217D">
        <w:rPr>
          <w:rFonts w:asciiTheme="minorHAnsi" w:hAnsiTheme="minorHAnsi" w:cstheme="minorBidi"/>
          <w:color w:val="0000FF"/>
          <w:sz w:val="22"/>
          <w:szCs w:val="22"/>
          <w:lang w:val="en-US"/>
        </w:rPr>
        <w:t>the evaluation implementation following the relevant steps outlined in the ADA PP Evaluation-Guidelines</w:t>
      </w:r>
      <w:r w:rsidRPr="00DA217D">
        <w:rPr>
          <w:rFonts w:asciiTheme="minorHAnsi" w:hAnsiTheme="minorHAnsi" w:cstheme="minorBidi"/>
          <w:color w:val="0000FF"/>
          <w:sz w:val="22"/>
          <w:szCs w:val="22"/>
          <w:lang w:val="en-US"/>
        </w:rPr>
        <w:t xml:space="preserve"> and highlight any considerations related to evaluability and reflections on participation and representation as well as ethics.</w:t>
      </w:r>
    </w:p>
    <w:p w14:paraId="3020AC2C" w14:textId="4CBB1B32" w:rsidR="00FF2EA4" w:rsidRPr="00DA217D" w:rsidRDefault="00FF2EA4" w:rsidP="00FF2EA4">
      <w:pPr>
        <w:pStyle w:val="Listenabsatz"/>
        <w:numPr>
          <w:ilvl w:val="0"/>
          <w:numId w:val="30"/>
        </w:numPr>
        <w:overflowPunct w:val="0"/>
        <w:autoSpaceDE w:val="0"/>
        <w:autoSpaceDN w:val="0"/>
        <w:adjustRightInd w:val="0"/>
        <w:spacing w:after="120"/>
        <w:ind w:right="27"/>
        <w:jc w:val="both"/>
        <w:textAlignment w:val="baseline"/>
        <w:rPr>
          <w:rFonts w:asciiTheme="minorHAnsi" w:hAnsiTheme="minorHAnsi" w:cstheme="minorBidi"/>
          <w:color w:val="0000FF"/>
          <w:sz w:val="22"/>
          <w:szCs w:val="22"/>
          <w:lang w:val="en-US"/>
        </w:rPr>
      </w:pPr>
      <w:r w:rsidRPr="00DA217D">
        <w:rPr>
          <w:rFonts w:asciiTheme="minorHAnsi" w:hAnsiTheme="minorHAnsi" w:cstheme="minorBidi"/>
          <w:color w:val="0000FF"/>
          <w:sz w:val="22"/>
          <w:szCs w:val="22"/>
          <w:u w:val="single"/>
          <w:lang w:val="en-US"/>
        </w:rPr>
        <w:t>Utilisation</w:t>
      </w:r>
      <w:r w:rsidRPr="00DA217D">
        <w:rPr>
          <w:rFonts w:asciiTheme="minorHAnsi" w:hAnsiTheme="minorHAnsi" w:cstheme="minorBidi"/>
          <w:color w:val="0000FF"/>
          <w:sz w:val="22"/>
          <w:szCs w:val="22"/>
          <w:lang w:val="en-US"/>
        </w:rPr>
        <w:t xml:space="preserve">: provide information on key learning and follow-up activities and </w:t>
      </w:r>
      <w:r w:rsidR="2DBC0B69" w:rsidRPr="00DA217D">
        <w:rPr>
          <w:rFonts w:asciiTheme="minorHAnsi" w:hAnsiTheme="minorHAnsi" w:cstheme="minorBidi"/>
          <w:color w:val="0000FF"/>
          <w:sz w:val="22"/>
          <w:szCs w:val="22"/>
          <w:lang w:val="en-US"/>
        </w:rPr>
        <w:t>dissemination in line with the relevant steps outlined in the ADA PP Evaluation-Guidelines</w:t>
      </w:r>
      <w:r w:rsidRPr="00DA217D">
        <w:rPr>
          <w:rFonts w:asciiTheme="minorHAnsi" w:hAnsiTheme="minorHAnsi" w:cstheme="minorBidi"/>
          <w:color w:val="0000FF"/>
          <w:sz w:val="22"/>
          <w:szCs w:val="22"/>
          <w:lang w:val="en-US"/>
        </w:rPr>
        <w:t xml:space="preserve"> </w:t>
      </w:r>
      <w:r w:rsidR="00AE58C8">
        <w:rPr>
          <w:rFonts w:asciiTheme="minorHAnsi" w:hAnsiTheme="minorHAnsi" w:cstheme="minorBidi"/>
          <w:color w:val="0000FF"/>
          <w:sz w:val="22"/>
          <w:szCs w:val="22"/>
          <w:lang w:val="en-US"/>
        </w:rPr>
        <w:t xml:space="preserve">and </w:t>
      </w:r>
      <w:r w:rsidRPr="00DA217D">
        <w:rPr>
          <w:rFonts w:asciiTheme="minorHAnsi" w:hAnsiTheme="minorHAnsi" w:cstheme="minorBidi"/>
          <w:color w:val="0000FF"/>
          <w:sz w:val="22"/>
          <w:szCs w:val="22"/>
          <w:lang w:val="en-US"/>
        </w:rPr>
        <w:t>reflect on the use of evidence from the evaluation for future programming.</w:t>
      </w:r>
    </w:p>
    <w:p w14:paraId="660210D4" w14:textId="6B50E044" w:rsidR="001C447B" w:rsidRPr="008C2D81" w:rsidRDefault="001C447B" w:rsidP="008C2D81">
      <w:pPr>
        <w:overflowPunct w:val="0"/>
        <w:autoSpaceDE w:val="0"/>
        <w:autoSpaceDN w:val="0"/>
        <w:adjustRightInd w:val="0"/>
        <w:spacing w:after="120"/>
        <w:ind w:right="27"/>
        <w:jc w:val="both"/>
        <w:textAlignment w:val="baseline"/>
        <w:rPr>
          <w:rFonts w:asciiTheme="minorHAnsi" w:hAnsiTheme="minorHAnsi" w:cstheme="minorBidi"/>
          <w:color w:val="0000FF"/>
          <w:sz w:val="22"/>
          <w:szCs w:val="22"/>
          <w:lang w:val="en-US"/>
        </w:rPr>
      </w:pPr>
    </w:p>
    <w:p w14:paraId="1DF51D4E" w14:textId="04B07939" w:rsidR="18EBEC24" w:rsidRPr="008C2D81" w:rsidRDefault="18EBEC24" w:rsidP="008C2D81">
      <w:pPr>
        <w:pStyle w:val="berschrift2"/>
        <w:keepLines w:val="0"/>
        <w:overflowPunct w:val="0"/>
        <w:autoSpaceDE w:val="0"/>
        <w:autoSpaceDN w:val="0"/>
        <w:adjustRightInd w:val="0"/>
        <w:spacing w:before="240" w:after="120" w:line="240" w:lineRule="exact"/>
        <w:ind w:right="27"/>
        <w:jc w:val="both"/>
        <w:textAlignment w:val="baseline"/>
        <w:rPr>
          <w:rFonts w:asciiTheme="minorHAnsi" w:eastAsia="Calibri" w:hAnsiTheme="minorHAnsi" w:cstheme="minorHAnsi"/>
          <w:sz w:val="28"/>
          <w:lang w:val="en-US"/>
        </w:rPr>
      </w:pPr>
      <w:r w:rsidRPr="008C2D81">
        <w:rPr>
          <w:rFonts w:asciiTheme="minorHAnsi" w:eastAsia="Calibri" w:hAnsiTheme="minorHAnsi" w:cstheme="minorHAnsi"/>
          <w:sz w:val="28"/>
          <w:lang w:val="en-US"/>
        </w:rPr>
        <w:t xml:space="preserve">6. Visibility and communication </w:t>
      </w:r>
      <w:r w:rsidRPr="008C2D81">
        <w:rPr>
          <w:rFonts w:asciiTheme="minorHAnsi" w:eastAsia="Calibri" w:hAnsiTheme="minorHAnsi" w:cstheme="minorHAnsi"/>
          <w:b w:val="0"/>
          <w:sz w:val="28"/>
          <w:lang w:val="en-US"/>
        </w:rPr>
        <w:t>(max. 1 page</w:t>
      </w:r>
      <w:r w:rsidR="00757477">
        <w:rPr>
          <w:rFonts w:asciiTheme="minorHAnsi" w:hAnsiTheme="minorHAnsi" w:cstheme="minorHAnsi"/>
          <w:b w:val="0"/>
          <w:bCs w:val="0"/>
          <w:sz w:val="28"/>
          <w:lang w:val="en-US"/>
        </w:rPr>
        <w:t>)</w:t>
      </w:r>
    </w:p>
    <w:p w14:paraId="5DF48DC7" w14:textId="77777777" w:rsidR="00E64E33" w:rsidRPr="008C2D81" w:rsidRDefault="58126418">
      <w:pPr>
        <w:jc w:val="both"/>
        <w:rPr>
          <w:kern w:val="2"/>
          <w:szCs w:val="20"/>
          <w:lang w:val="en-US" w:eastAsia="de-AT"/>
          <w14:ligatures w14:val="standardContextual"/>
        </w:rPr>
      </w:pPr>
      <w:r>
        <w:rPr>
          <w:rFonts w:ascii="Calibri" w:hAnsi="Calibri" w:cs="Calibri"/>
          <w:color w:val="0000FF"/>
          <w:sz w:val="22"/>
          <w:szCs w:val="22"/>
          <w:lang w:val="en-US"/>
        </w:rPr>
        <w:t xml:space="preserve">Briefly report on the visibility and communication activities carried out during the reporting period, including the main target groups reached and the channels used (e.g. website, social media, publications, events, press work, photos/videos). </w:t>
      </w:r>
      <w:r w:rsidR="00E64E33">
        <w:rPr>
          <w:rFonts w:ascii="Calibri" w:hAnsi="Calibri" w:cs="Calibri"/>
          <w:color w:val="0000FF"/>
          <w:sz w:val="22"/>
          <w:szCs w:val="22"/>
          <w:lang w:val="en-US"/>
        </w:rPr>
        <w:t xml:space="preserve">This section is mandatory if an approved communication plan and/or visibility budget exists. </w:t>
      </w:r>
      <w:r>
        <w:rPr>
          <w:rFonts w:ascii="Calibri" w:hAnsi="Calibri" w:cs="Calibri"/>
          <w:color w:val="0000FF"/>
          <w:sz w:val="22"/>
          <w:szCs w:val="22"/>
          <w:lang w:val="en-US"/>
        </w:rPr>
        <w:t>The description should focus on activities relevant to the Action and avoid general institutional communication.</w:t>
      </w:r>
    </w:p>
    <w:p w14:paraId="30FC12BD" w14:textId="77777777" w:rsidR="00AF1A01" w:rsidRPr="00130476" w:rsidRDefault="00AF1A01" w:rsidP="00E25B61">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715FC74C" w14:textId="574FB7BA"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Indicate how ADA</w:t>
      </w:r>
      <w:r w:rsidR="006E11D0" w:rsidRPr="0000417B">
        <w:rPr>
          <w:color w:val="1F497D" w:themeColor="text2"/>
          <w:vertAlign w:val="superscript"/>
          <w:lang w:val="en-GB"/>
        </w:rPr>
        <w:footnoteReference w:id="3"/>
      </w:r>
      <w:r w:rsidRPr="008C2D81">
        <w:rPr>
          <w:rFonts w:ascii="Calibri" w:hAnsi="Calibri" w:cs="Calibri"/>
          <w:color w:val="0000FF"/>
          <w:sz w:val="22"/>
          <w:szCs w:val="22"/>
          <w:lang w:val="en-GB"/>
        </w:rPr>
        <w:t xml:space="preserve"> visibility requirements were respected, including the use of the required logo, funding acknowledgement, disclaimer and, where relevant, the reference to International Partnerships Austria.</w:t>
      </w:r>
    </w:p>
    <w:p w14:paraId="7EF88B57" w14:textId="06E3DD15"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Summarize any active press work related to the Action and report its results, such as media coverage, interviews, press events or media trips.</w:t>
      </w:r>
    </w:p>
    <w:p w14:paraId="3421ACEB" w14:textId="19B85BF8"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Confirm whether information on the Action was published or updated on the Recipient’s website and whether relevant information was linked to the ADA website, where applicable.</w:t>
      </w:r>
    </w:p>
    <w:p w14:paraId="6BB1D1C8" w14:textId="5790906F"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lastRenderedPageBreak/>
        <w:t>Report on relevant social media activities and, where applicable, whether ADA</w:t>
      </w:r>
      <w:r w:rsidR="00EC0BD6" w:rsidRPr="0094234C">
        <w:rPr>
          <w:color w:val="1F497D" w:themeColor="text2"/>
          <w:vertAlign w:val="superscript"/>
          <w:lang w:val="en-GB"/>
        </w:rPr>
        <w:footnoteReference w:id="4"/>
      </w:r>
      <w:r w:rsidRPr="008C2D81">
        <w:rPr>
          <w:rFonts w:ascii="Calibri" w:hAnsi="Calibri" w:cs="Calibri"/>
          <w:color w:val="0000FF"/>
          <w:sz w:val="22"/>
          <w:szCs w:val="22"/>
          <w:lang w:val="en-GB"/>
        </w:rPr>
        <w:t xml:space="preserve"> channels were tagged or contacted for potential joint activities.</w:t>
      </w:r>
    </w:p>
    <w:p w14:paraId="15598D4D" w14:textId="109640A5"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 xml:space="preserve">Indicate whether relevant events took place and whether representatives of the competent </w:t>
      </w:r>
      <w:r w:rsidR="00CF46FA" w:rsidRPr="008C2D81">
        <w:rPr>
          <w:rFonts w:ascii="Calibri" w:hAnsi="Calibri" w:cs="Calibri"/>
          <w:color w:val="0000FF"/>
          <w:sz w:val="22"/>
          <w:szCs w:val="22"/>
          <w:lang w:val="en-GB"/>
        </w:rPr>
        <w:t xml:space="preserve">ADA </w:t>
      </w:r>
      <w:r w:rsidRPr="008C2D81">
        <w:rPr>
          <w:rFonts w:ascii="Calibri" w:hAnsi="Calibri" w:cs="Calibri"/>
          <w:color w:val="0000FF"/>
          <w:sz w:val="22"/>
          <w:szCs w:val="22"/>
          <w:lang w:val="en-GB"/>
        </w:rPr>
        <w:t>Coordination Office and/or the Austrian Embassy were invited, where applicable.</w:t>
      </w:r>
    </w:p>
    <w:p w14:paraId="74A58AF3" w14:textId="068CD802"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Confirm whether suitable photo and/or video material was shared with ADA, including the required contextual information and rights documentation.</w:t>
      </w:r>
    </w:p>
    <w:p w14:paraId="1D5AEA32" w14:textId="60958DA9" w:rsidR="58126418" w:rsidRPr="008C2D81" w:rsidRDefault="58126418" w:rsidP="008C2D81">
      <w:pPr>
        <w:pStyle w:val="Listenabsatz"/>
        <w:numPr>
          <w:ilvl w:val="0"/>
          <w:numId w:val="10"/>
        </w:numPr>
        <w:jc w:val="both"/>
        <w:rPr>
          <w:rFonts w:ascii="Calibri" w:hAnsi="Calibri" w:cs="Calibri"/>
          <w:color w:val="0000FF"/>
          <w:sz w:val="22"/>
          <w:szCs w:val="22"/>
          <w:lang w:val="en-GB"/>
        </w:rPr>
      </w:pPr>
      <w:r w:rsidRPr="008C2D81">
        <w:rPr>
          <w:rFonts w:ascii="Calibri" w:hAnsi="Calibri" w:cs="Calibri"/>
          <w:color w:val="0000FF"/>
          <w:sz w:val="22"/>
          <w:szCs w:val="22"/>
          <w:lang w:val="en-GB"/>
        </w:rPr>
        <w:t>If an approved communication plan exists, report on its implementation, deviations, corrective measures</w:t>
      </w:r>
      <w:r w:rsidR="00DA40FD">
        <w:rPr>
          <w:rFonts w:ascii="Calibri" w:hAnsi="Calibri" w:cs="Calibri"/>
          <w:color w:val="0000FF"/>
          <w:sz w:val="22"/>
          <w:szCs w:val="22"/>
          <w:lang w:val="en-GB"/>
        </w:rPr>
        <w:t>,</w:t>
      </w:r>
      <w:r w:rsidRPr="008C2D81">
        <w:rPr>
          <w:rFonts w:ascii="Calibri" w:hAnsi="Calibri" w:cs="Calibri"/>
          <w:color w:val="0000FF"/>
          <w:sz w:val="22"/>
          <w:szCs w:val="22"/>
          <w:lang w:val="en-GB"/>
        </w:rPr>
        <w:t xml:space="preserve"> and any lessons learned.</w:t>
      </w:r>
    </w:p>
    <w:p w14:paraId="3D3D730E" w14:textId="77777777" w:rsidR="00E735DC" w:rsidRPr="008C2D81" w:rsidRDefault="00E735DC" w:rsidP="008C2D81">
      <w:pPr>
        <w:jc w:val="both"/>
        <w:rPr>
          <w:rFonts w:ascii="Calibri" w:hAnsi="Calibri" w:cs="Calibri"/>
          <w:color w:val="0000FF"/>
          <w:sz w:val="22"/>
          <w:szCs w:val="22"/>
          <w:lang w:val="en-GB"/>
        </w:rPr>
      </w:pPr>
    </w:p>
    <w:p w14:paraId="37443490" w14:textId="0255FF2F" w:rsidR="58126418" w:rsidRPr="008C2D81" w:rsidRDefault="58126418" w:rsidP="00E25B61">
      <w:pPr>
        <w:jc w:val="both"/>
        <w:rPr>
          <w:rFonts w:ascii="Calibri" w:eastAsia="Calibri" w:hAnsi="Calibri" w:cs="Calibri"/>
          <w:color w:val="0000FF"/>
          <w:sz w:val="22"/>
          <w:szCs w:val="22"/>
          <w:lang w:val="en-US"/>
        </w:rPr>
      </w:pPr>
      <w:r w:rsidRPr="008C2D81">
        <w:rPr>
          <w:rFonts w:ascii="Calibri" w:eastAsia="Calibri" w:hAnsi="Calibri" w:cs="Calibri"/>
          <w:color w:val="0000FF"/>
          <w:sz w:val="22"/>
          <w:szCs w:val="22"/>
          <w:lang w:val="en-US"/>
        </w:rPr>
        <w:t>Provide relevant supporting documentation as Annex 3, such as samples or screenshots of communication materials, links or references to website and social media posts, press clippings or media monitoring results, event documentation, and an overview of photo/video material shared with ADA.</w:t>
      </w:r>
    </w:p>
    <w:p w14:paraId="3699B6A4" w14:textId="50F1F75C" w:rsidR="58126418" w:rsidRPr="00E25B61" w:rsidRDefault="58126418" w:rsidP="00E25B61">
      <w:pPr>
        <w:jc w:val="both"/>
        <w:rPr>
          <w:rFonts w:ascii="Calibri" w:eastAsia="Calibri" w:hAnsi="Calibri" w:cs="Calibri"/>
          <w:color w:val="0000FF"/>
          <w:sz w:val="22"/>
          <w:szCs w:val="22"/>
          <w:lang w:val="en-US"/>
        </w:rPr>
      </w:pPr>
    </w:p>
    <w:p w14:paraId="4A76A421" w14:textId="57610CE9" w:rsidR="58126418" w:rsidRPr="008C2D81" w:rsidRDefault="58126418" w:rsidP="00E25B61">
      <w:pPr>
        <w:jc w:val="both"/>
        <w:rPr>
          <w:lang w:val="en-US"/>
        </w:rPr>
      </w:pPr>
      <w:r w:rsidRPr="008C2D81">
        <w:rPr>
          <w:rFonts w:ascii="Calibri" w:eastAsia="Calibri" w:hAnsi="Calibri" w:cs="Calibri"/>
          <w:color w:val="0000FF"/>
          <w:sz w:val="22"/>
          <w:szCs w:val="22"/>
          <w:lang w:val="en-US"/>
        </w:rPr>
        <w:t>If no visibility or communication activities were carried out during the reporting period, briefly explain why</w:t>
      </w:r>
      <w:r w:rsidR="15D80C1D" w:rsidRPr="008C2D81">
        <w:rPr>
          <w:rFonts w:ascii="Calibri" w:eastAsia="Calibri" w:hAnsi="Calibri" w:cs="Calibri"/>
          <w:color w:val="0000FF"/>
          <w:sz w:val="22"/>
          <w:szCs w:val="22"/>
          <w:lang w:val="en-US"/>
        </w:rPr>
        <w:t>.</w:t>
      </w:r>
    </w:p>
    <w:p w14:paraId="0E8B1BA7" w14:textId="568448B1" w:rsidR="58126418" w:rsidRPr="00E25B61" w:rsidRDefault="58126418" w:rsidP="00E25B61">
      <w:pPr>
        <w:jc w:val="both"/>
        <w:rPr>
          <w:rFonts w:ascii="Calibri" w:eastAsia="Calibri" w:hAnsi="Calibri" w:cs="Calibri"/>
          <w:color w:val="0000FF"/>
          <w:sz w:val="22"/>
          <w:szCs w:val="22"/>
          <w:lang w:val="en-US"/>
        </w:rPr>
      </w:pPr>
    </w:p>
    <w:p w14:paraId="3EC9E7F7" w14:textId="4A1416BE" w:rsidR="15D80C1D" w:rsidRPr="008C2D81" w:rsidRDefault="15D80C1D" w:rsidP="00E25B61">
      <w:pPr>
        <w:jc w:val="both"/>
        <w:rPr>
          <w:lang w:val="en-US"/>
        </w:rPr>
      </w:pPr>
      <w:r w:rsidRPr="008C2D81">
        <w:rPr>
          <w:rFonts w:ascii="Calibri" w:eastAsia="Calibri" w:hAnsi="Calibri" w:cs="Calibri"/>
          <w:color w:val="0000FF"/>
          <w:sz w:val="22"/>
          <w:szCs w:val="22"/>
          <w:lang w:val="en-US"/>
        </w:rPr>
        <w:t>I</w:t>
      </w:r>
      <w:r w:rsidR="58126418" w:rsidRPr="008C2D81">
        <w:rPr>
          <w:rFonts w:ascii="Calibri" w:eastAsia="Calibri" w:hAnsi="Calibri" w:cs="Calibri"/>
          <w:color w:val="0000FF"/>
          <w:sz w:val="22"/>
          <w:szCs w:val="22"/>
          <w:lang w:val="en-US"/>
        </w:rPr>
        <w:t xml:space="preserve">ndicate any planned </w:t>
      </w:r>
      <w:r w:rsidR="006D62D5" w:rsidRPr="008C2D81">
        <w:rPr>
          <w:rFonts w:ascii="Calibri" w:eastAsia="Calibri" w:hAnsi="Calibri" w:cs="Calibri"/>
          <w:color w:val="0000FF"/>
          <w:sz w:val="22"/>
          <w:szCs w:val="22"/>
          <w:lang w:val="en-US"/>
        </w:rPr>
        <w:t xml:space="preserve">visibility and communication </w:t>
      </w:r>
      <w:r w:rsidR="58126418" w:rsidRPr="008C2D81">
        <w:rPr>
          <w:rFonts w:ascii="Calibri" w:eastAsia="Calibri" w:hAnsi="Calibri" w:cs="Calibri"/>
          <w:color w:val="0000FF"/>
          <w:sz w:val="22"/>
          <w:szCs w:val="22"/>
          <w:lang w:val="en-US"/>
        </w:rPr>
        <w:t>activities for the next reporting period.</w:t>
      </w:r>
    </w:p>
    <w:p w14:paraId="5D64E018" w14:textId="77777777" w:rsidR="00130476" w:rsidRPr="00130476" w:rsidRDefault="00130476" w:rsidP="00130476">
      <w:pPr>
        <w:overflowPunct w:val="0"/>
        <w:autoSpaceDE w:val="0"/>
        <w:autoSpaceDN w:val="0"/>
        <w:adjustRightInd w:val="0"/>
        <w:ind w:right="27"/>
        <w:jc w:val="both"/>
        <w:textAlignment w:val="baseline"/>
        <w:rPr>
          <w:rFonts w:asciiTheme="minorHAnsi" w:hAnsiTheme="minorHAnsi" w:cstheme="minorHAnsi"/>
          <w:color w:val="0000FF"/>
          <w:sz w:val="22"/>
          <w:szCs w:val="22"/>
          <w:lang w:val="en-GB"/>
        </w:rPr>
      </w:pPr>
    </w:p>
    <w:p w14:paraId="50E5EF3D" w14:textId="15721D9D" w:rsidR="00C706EB" w:rsidRPr="008C2D81" w:rsidRDefault="006D6E18" w:rsidP="008C2D81">
      <w:pPr>
        <w:pStyle w:val="berschrift2"/>
        <w:keepLines w:val="0"/>
        <w:overflowPunct w:val="0"/>
        <w:autoSpaceDE w:val="0"/>
        <w:autoSpaceDN w:val="0"/>
        <w:adjustRightInd w:val="0"/>
        <w:spacing w:before="240" w:after="120" w:line="240" w:lineRule="exact"/>
        <w:ind w:right="27"/>
        <w:jc w:val="both"/>
        <w:textAlignment w:val="baseline"/>
        <w:rPr>
          <w:rFonts w:asciiTheme="minorHAnsi" w:hAnsiTheme="minorHAnsi" w:cstheme="minorHAnsi"/>
          <w:sz w:val="28"/>
          <w:lang w:val="en-US"/>
        </w:rPr>
      </w:pPr>
      <w:r w:rsidRPr="00FD0961">
        <w:rPr>
          <w:rFonts w:asciiTheme="minorHAnsi" w:hAnsiTheme="minorHAnsi" w:cstheme="minorHAnsi"/>
          <w:sz w:val="28"/>
          <w:lang w:val="en-US"/>
        </w:rPr>
        <w:t>7</w:t>
      </w:r>
      <w:r w:rsidR="00E0325B">
        <w:rPr>
          <w:rFonts w:asciiTheme="minorHAnsi" w:hAnsiTheme="minorHAnsi" w:cstheme="minorHAnsi"/>
          <w:sz w:val="28"/>
          <w:lang w:val="en-US"/>
        </w:rPr>
        <w:t>.</w:t>
      </w:r>
      <w:r w:rsidRPr="00FD0961">
        <w:rPr>
          <w:rFonts w:asciiTheme="minorHAnsi" w:hAnsiTheme="minorHAnsi" w:cstheme="minorHAnsi"/>
          <w:sz w:val="28"/>
          <w:lang w:val="en-US"/>
        </w:rPr>
        <w:t xml:space="preserve"> </w:t>
      </w:r>
      <w:r w:rsidR="00C706EB" w:rsidRPr="008C2D81">
        <w:rPr>
          <w:rFonts w:asciiTheme="minorHAnsi" w:hAnsiTheme="minorHAnsi" w:cstheme="minorHAnsi"/>
          <w:sz w:val="28"/>
          <w:lang w:val="en-US"/>
        </w:rPr>
        <w:t xml:space="preserve">Outlook on </w:t>
      </w:r>
      <w:r w:rsidR="00F9150F">
        <w:rPr>
          <w:rFonts w:asciiTheme="minorHAnsi" w:hAnsiTheme="minorHAnsi" w:cstheme="minorHAnsi"/>
          <w:sz w:val="28"/>
          <w:lang w:val="en-US"/>
        </w:rPr>
        <w:t xml:space="preserve">the </w:t>
      </w:r>
      <w:r w:rsidR="00C706EB" w:rsidRPr="008C2D81">
        <w:rPr>
          <w:rFonts w:asciiTheme="minorHAnsi" w:hAnsiTheme="minorHAnsi" w:cstheme="minorHAnsi"/>
          <w:sz w:val="28"/>
          <w:lang w:val="en-US"/>
        </w:rPr>
        <w:t>next reporting period</w:t>
      </w:r>
    </w:p>
    <w:p w14:paraId="2CA0AA65" w14:textId="7B22AB62" w:rsidR="00AB7CE5" w:rsidRPr="008C2D81" w:rsidRDefault="00AB7CE5" w:rsidP="00AB7CE5">
      <w:pPr>
        <w:jc w:val="both"/>
        <w:textAlignment w:val="baseline"/>
        <w:rPr>
          <w:rFonts w:ascii="Calibri" w:hAnsi="Calibri" w:cs="Calibri"/>
          <w:color w:val="0000FF"/>
          <w:sz w:val="22"/>
          <w:szCs w:val="22"/>
          <w:lang w:val="en-US"/>
        </w:rPr>
      </w:pPr>
      <w:r w:rsidRPr="008C2D81">
        <w:rPr>
          <w:rFonts w:ascii="Calibri" w:hAnsi="Calibri" w:cs="Calibri"/>
          <w:color w:val="0000FF"/>
          <w:sz w:val="22"/>
          <w:szCs w:val="22"/>
          <w:lang w:val="en-US"/>
        </w:rPr>
        <w:t xml:space="preserve">Describe the main activities planned under each output for the next reporting period, including indicative timeframes and expected progress. Explain any major adjustments to the </w:t>
      </w:r>
      <w:r w:rsidR="00675511" w:rsidRPr="008C2D81">
        <w:rPr>
          <w:rFonts w:ascii="Calibri" w:hAnsi="Calibri" w:cs="Calibri"/>
          <w:color w:val="0000FF"/>
          <w:sz w:val="22"/>
          <w:szCs w:val="22"/>
          <w:lang w:val="en-US"/>
        </w:rPr>
        <w:t>implementation schedule</w:t>
      </w:r>
      <w:r w:rsidRPr="008C2D81">
        <w:rPr>
          <w:rFonts w:ascii="Calibri" w:hAnsi="Calibri" w:cs="Calibri"/>
          <w:color w:val="0000FF"/>
          <w:sz w:val="22"/>
          <w:szCs w:val="22"/>
          <w:lang w:val="en-US"/>
        </w:rPr>
        <w:t xml:space="preserve">, where relevant. This narrative outlook should be consistent with, and complementary to, the updated implementation schedule included in the </w:t>
      </w:r>
      <w:r w:rsidR="0077154B">
        <w:rPr>
          <w:rFonts w:ascii="Calibri" w:hAnsi="Calibri" w:cs="Calibri"/>
          <w:color w:val="0000FF"/>
          <w:sz w:val="22"/>
          <w:szCs w:val="22"/>
          <w:lang w:val="en-US"/>
        </w:rPr>
        <w:t xml:space="preserve">updated </w:t>
      </w:r>
      <w:r w:rsidR="0038193C">
        <w:rPr>
          <w:rFonts w:ascii="Calibri" w:hAnsi="Calibri" w:cs="Calibri"/>
          <w:color w:val="0000FF"/>
          <w:sz w:val="22"/>
          <w:szCs w:val="22"/>
          <w:lang w:val="en-US"/>
        </w:rPr>
        <w:t>r</w:t>
      </w:r>
      <w:r w:rsidRPr="008C2D81">
        <w:rPr>
          <w:rFonts w:ascii="Calibri" w:hAnsi="Calibri" w:cs="Calibri"/>
          <w:color w:val="0000FF"/>
          <w:sz w:val="22"/>
          <w:szCs w:val="22"/>
          <w:lang w:val="en-US"/>
        </w:rPr>
        <w:t>eport</w:t>
      </w:r>
      <w:r w:rsidR="00E36A89">
        <w:rPr>
          <w:rFonts w:ascii="Calibri" w:hAnsi="Calibri" w:cs="Calibri"/>
          <w:color w:val="0000FF"/>
          <w:sz w:val="22"/>
          <w:szCs w:val="22"/>
          <w:lang w:val="en-US"/>
        </w:rPr>
        <w:t xml:space="preserve"> </w:t>
      </w:r>
      <w:r w:rsidR="0038193C">
        <w:rPr>
          <w:rFonts w:ascii="Calibri" w:hAnsi="Calibri" w:cs="Calibri"/>
          <w:color w:val="0000FF"/>
          <w:sz w:val="22"/>
          <w:szCs w:val="22"/>
          <w:lang w:val="en-US"/>
        </w:rPr>
        <w:t>l</w:t>
      </w:r>
      <w:r w:rsidR="00E36A89">
        <w:rPr>
          <w:rFonts w:ascii="Calibri" w:hAnsi="Calibri" w:cs="Calibri"/>
          <w:color w:val="0000FF"/>
          <w:sz w:val="22"/>
          <w:szCs w:val="22"/>
          <w:lang w:val="en-US"/>
        </w:rPr>
        <w:t>ogframe</w:t>
      </w:r>
      <w:r w:rsidRPr="008C2D81">
        <w:rPr>
          <w:rFonts w:ascii="Calibri" w:hAnsi="Calibri" w:cs="Calibri"/>
          <w:color w:val="0000FF"/>
          <w:sz w:val="22"/>
          <w:szCs w:val="22"/>
          <w:lang w:val="en-US"/>
        </w:rPr>
        <w:t xml:space="preserve"> (Annex 1).</w:t>
      </w:r>
    </w:p>
    <w:p w14:paraId="7308F39B" w14:textId="77777777" w:rsidR="00C706EB" w:rsidRPr="008C2D81" w:rsidRDefault="00C706EB" w:rsidP="008C2D81">
      <w:pPr>
        <w:jc w:val="both"/>
        <w:textAlignment w:val="baseline"/>
        <w:rPr>
          <w:rFonts w:ascii="Calibri" w:hAnsi="Calibri" w:cs="Calibri"/>
          <w:color w:val="0000FF"/>
          <w:sz w:val="22"/>
          <w:szCs w:val="22"/>
          <w:lang w:val="en-US"/>
        </w:rPr>
      </w:pPr>
    </w:p>
    <w:p w14:paraId="30E7F056" w14:textId="7483BEDF" w:rsidR="03C2DD18" w:rsidRDefault="03C2DD18" w:rsidP="2BA05A08">
      <w:pPr>
        <w:jc w:val="both"/>
        <w:rPr>
          <w:rFonts w:ascii="Calibri" w:hAnsi="Calibri" w:cs="Calibri"/>
          <w:color w:val="0000FF"/>
          <w:sz w:val="22"/>
          <w:szCs w:val="22"/>
          <w:lang w:val="en-US"/>
        </w:rPr>
      </w:pPr>
      <w:r w:rsidRPr="0BD88343">
        <w:rPr>
          <w:rFonts w:ascii="Calibri" w:hAnsi="Calibri" w:cs="Calibri"/>
          <w:color w:val="0000FF"/>
          <w:sz w:val="22"/>
          <w:szCs w:val="22"/>
          <w:lang w:val="en-US"/>
        </w:rPr>
        <w:t xml:space="preserve">Only applicable </w:t>
      </w:r>
      <w:r w:rsidRPr="1A27112C">
        <w:rPr>
          <w:rFonts w:ascii="Calibri" w:hAnsi="Calibri" w:cs="Calibri"/>
          <w:color w:val="0000FF"/>
          <w:sz w:val="22"/>
          <w:szCs w:val="22"/>
          <w:lang w:val="en-US"/>
        </w:rPr>
        <w:t>for</w:t>
      </w:r>
      <w:r w:rsidRPr="0BD88343">
        <w:rPr>
          <w:rFonts w:ascii="Calibri" w:hAnsi="Calibri" w:cs="Calibri"/>
          <w:color w:val="0000FF"/>
          <w:sz w:val="22"/>
          <w:szCs w:val="22"/>
          <w:lang w:val="en-US"/>
        </w:rPr>
        <w:t xml:space="preserve"> Actions funded </w:t>
      </w:r>
      <w:r w:rsidRPr="1A27112C">
        <w:rPr>
          <w:rFonts w:ascii="Calibri" w:hAnsi="Calibri" w:cs="Calibri"/>
          <w:color w:val="0000FF"/>
          <w:sz w:val="22"/>
          <w:szCs w:val="22"/>
          <w:lang w:val="en-US"/>
        </w:rPr>
        <w:t>in</w:t>
      </w:r>
      <w:r w:rsidRPr="188446A6">
        <w:rPr>
          <w:rFonts w:ascii="Calibri" w:hAnsi="Calibri" w:cs="Calibri"/>
          <w:color w:val="0000FF"/>
          <w:sz w:val="22"/>
          <w:szCs w:val="22"/>
          <w:lang w:val="en-US"/>
        </w:rPr>
        <w:t xml:space="preserve"> ADA-implemented </w:t>
      </w:r>
      <w:r w:rsidRPr="2BA05A08">
        <w:rPr>
          <w:rFonts w:ascii="Calibri" w:hAnsi="Calibri" w:cs="Calibri"/>
          <w:color w:val="0000FF"/>
          <w:sz w:val="22"/>
          <w:szCs w:val="22"/>
          <w:lang w:val="en-US"/>
        </w:rPr>
        <w:t>interventions</w:t>
      </w:r>
      <w:r w:rsidRPr="0D338567">
        <w:rPr>
          <w:rFonts w:ascii="Calibri" w:hAnsi="Calibri" w:cs="Calibri"/>
          <w:color w:val="0000FF"/>
          <w:sz w:val="22"/>
          <w:szCs w:val="22"/>
          <w:lang w:val="en-US"/>
        </w:rPr>
        <w:t xml:space="preserve"> </w:t>
      </w:r>
      <w:r w:rsidRPr="453F370D">
        <w:rPr>
          <w:rFonts w:ascii="Calibri" w:hAnsi="Calibri" w:cs="Calibri"/>
          <w:color w:val="0000FF"/>
          <w:sz w:val="22"/>
          <w:szCs w:val="22"/>
          <w:lang w:val="en-US"/>
        </w:rPr>
        <w:t xml:space="preserve">(such as </w:t>
      </w:r>
      <w:r w:rsidR="0A170CBD" w:rsidRPr="453F370D">
        <w:rPr>
          <w:rFonts w:ascii="Calibri" w:hAnsi="Calibri" w:cs="Calibri"/>
          <w:color w:val="0000FF"/>
          <w:sz w:val="22"/>
          <w:szCs w:val="22"/>
          <w:lang w:val="en-US"/>
        </w:rPr>
        <w:t xml:space="preserve">EU delegated </w:t>
      </w:r>
      <w:r w:rsidR="0A170CBD" w:rsidRPr="73786C0E">
        <w:rPr>
          <w:rFonts w:ascii="Calibri" w:hAnsi="Calibri" w:cs="Calibri"/>
          <w:color w:val="0000FF"/>
          <w:sz w:val="22"/>
          <w:szCs w:val="22"/>
          <w:lang w:val="en-US"/>
        </w:rPr>
        <w:t>cooperations)</w:t>
      </w:r>
      <w:r w:rsidRPr="73786C0E">
        <w:rPr>
          <w:rFonts w:ascii="Calibri" w:hAnsi="Calibri" w:cs="Calibri"/>
          <w:color w:val="0000FF"/>
          <w:sz w:val="22"/>
          <w:szCs w:val="22"/>
          <w:lang w:val="en-US"/>
        </w:rPr>
        <w:t>:</w:t>
      </w:r>
      <w:r w:rsidRPr="1BFFBB5A">
        <w:rPr>
          <w:rFonts w:ascii="Calibri" w:hAnsi="Calibri" w:cs="Calibri"/>
          <w:color w:val="0000FF"/>
          <w:sz w:val="22"/>
          <w:szCs w:val="22"/>
          <w:lang w:val="en-US"/>
        </w:rPr>
        <w:t xml:space="preserve"> Provide</w:t>
      </w:r>
      <w:r w:rsidRPr="2BA05A08">
        <w:rPr>
          <w:rFonts w:ascii="Calibri" w:hAnsi="Calibri" w:cs="Calibri"/>
          <w:color w:val="0000FF"/>
          <w:sz w:val="22"/>
          <w:szCs w:val="22"/>
          <w:lang w:val="en-US"/>
        </w:rPr>
        <w:t xml:space="preserve"> a </w:t>
      </w:r>
      <w:r w:rsidRPr="0479DEF1">
        <w:rPr>
          <w:rFonts w:ascii="Calibri" w:hAnsi="Calibri" w:cs="Calibri"/>
          <w:color w:val="0000FF"/>
          <w:sz w:val="22"/>
          <w:szCs w:val="22"/>
          <w:lang w:val="en-US"/>
        </w:rPr>
        <w:t xml:space="preserve">forecast on </w:t>
      </w:r>
      <w:r w:rsidRPr="68D5A41E">
        <w:rPr>
          <w:rFonts w:ascii="Calibri" w:hAnsi="Calibri" w:cs="Calibri"/>
          <w:color w:val="0000FF"/>
          <w:sz w:val="22"/>
          <w:szCs w:val="22"/>
          <w:lang w:val="en-US"/>
        </w:rPr>
        <w:t xml:space="preserve">the funds needed in the upcoming </w:t>
      </w:r>
      <w:r w:rsidRPr="0380B8F4">
        <w:rPr>
          <w:rFonts w:ascii="Calibri" w:hAnsi="Calibri" w:cs="Calibri"/>
          <w:color w:val="0000FF"/>
          <w:sz w:val="22"/>
          <w:szCs w:val="22"/>
          <w:lang w:val="en-US"/>
        </w:rPr>
        <w:t xml:space="preserve">reporting </w:t>
      </w:r>
      <w:r w:rsidRPr="1BFFBB5A">
        <w:rPr>
          <w:rFonts w:ascii="Calibri" w:hAnsi="Calibri" w:cs="Calibri"/>
          <w:color w:val="0000FF"/>
          <w:sz w:val="22"/>
          <w:szCs w:val="22"/>
          <w:lang w:val="en-US"/>
        </w:rPr>
        <w:t>period</w:t>
      </w:r>
      <w:r w:rsidR="00367F2F">
        <w:rPr>
          <w:rFonts w:asciiTheme="minorHAnsi" w:hAnsiTheme="minorHAnsi" w:cstheme="minorHAnsi"/>
          <w:sz w:val="18"/>
          <w:lang w:val="en-US"/>
        </w:rPr>
        <w:t>.</w:t>
      </w:r>
    </w:p>
    <w:p w14:paraId="5A0C4C90" w14:textId="118540ED" w:rsidR="4CAAE2B1" w:rsidRDefault="4CAAE2B1" w:rsidP="6681EAE6">
      <w:pPr>
        <w:spacing w:line="240" w:lineRule="auto"/>
        <w:jc w:val="both"/>
        <w:rPr>
          <w:rFonts w:ascii="Calibri" w:hAnsi="Calibri" w:cs="Calibri"/>
          <w:color w:val="0000FF"/>
          <w:sz w:val="22"/>
          <w:szCs w:val="22"/>
          <w:lang w:val="en-US"/>
        </w:rPr>
      </w:pPr>
    </w:p>
    <w:p w14:paraId="5DC28FCA" w14:textId="3900B4A3" w:rsidR="00390CE6" w:rsidRPr="00BA6F22" w:rsidRDefault="00390CE6" w:rsidP="6681EAE6">
      <w:pPr>
        <w:spacing w:line="240" w:lineRule="auto"/>
        <w:jc w:val="both"/>
        <w:rPr>
          <w:rFonts w:asciiTheme="minorHAnsi" w:eastAsia="Times New Roman" w:hAnsiTheme="minorHAnsi" w:cstheme="minorBidi"/>
          <w:sz w:val="22"/>
          <w:szCs w:val="22"/>
          <w:lang w:val="en-US" w:eastAsia="de-DE"/>
        </w:rPr>
      </w:pPr>
      <w:r w:rsidRPr="6681EAE6">
        <w:rPr>
          <w:rFonts w:ascii="Calibri" w:hAnsi="Calibri" w:cs="Calibri"/>
          <w:color w:val="0000FF"/>
          <w:sz w:val="22"/>
          <w:szCs w:val="22"/>
          <w:lang w:val="en-US"/>
        </w:rPr>
        <w:br w:type="page"/>
      </w:r>
    </w:p>
    <w:p w14:paraId="4AAECADF" w14:textId="1D6881A6" w:rsidR="00DF2FEF" w:rsidRPr="00F12E17" w:rsidRDefault="3A078C5D" w:rsidP="00DF2FEF">
      <w:pPr>
        <w:pStyle w:val="berschrift1"/>
        <w:rPr>
          <w:rFonts w:asciiTheme="minorHAnsi" w:hAnsiTheme="minorHAnsi" w:cstheme="minorHAnsi"/>
          <w:sz w:val="28"/>
          <w:szCs w:val="28"/>
          <w:lang w:val="en-US"/>
        </w:rPr>
      </w:pPr>
      <w:bookmarkStart w:id="5" w:name="_Hlk83378577"/>
      <w:r w:rsidRPr="00F12E17">
        <w:rPr>
          <w:rFonts w:asciiTheme="minorHAnsi" w:hAnsiTheme="minorHAnsi" w:cstheme="minorHAnsi"/>
          <w:sz w:val="28"/>
          <w:szCs w:val="28"/>
          <w:lang w:val="en-US"/>
        </w:rPr>
        <w:lastRenderedPageBreak/>
        <w:t>ANNEXES</w:t>
      </w:r>
      <w:r w:rsidR="00982FC6" w:rsidRPr="00F12E17">
        <w:rPr>
          <w:rFonts w:asciiTheme="minorHAnsi" w:hAnsiTheme="minorHAnsi" w:cstheme="minorHAnsi"/>
          <w:sz w:val="28"/>
          <w:szCs w:val="28"/>
          <w:lang w:val="en-US"/>
        </w:rPr>
        <w:t xml:space="preserve"> TO </w:t>
      </w:r>
      <w:r w:rsidR="00BB4078" w:rsidRPr="00F12E17">
        <w:rPr>
          <w:rFonts w:asciiTheme="minorHAnsi" w:hAnsiTheme="minorHAnsi" w:cstheme="minorHAnsi"/>
          <w:sz w:val="28"/>
          <w:szCs w:val="28"/>
          <w:lang w:val="en-US"/>
        </w:rPr>
        <w:t xml:space="preserve">THE NARRATIVE </w:t>
      </w:r>
      <w:r w:rsidR="0026570D" w:rsidRPr="00F12E17">
        <w:rPr>
          <w:rFonts w:asciiTheme="minorHAnsi" w:hAnsiTheme="minorHAnsi" w:cstheme="minorHAnsi"/>
          <w:sz w:val="28"/>
          <w:szCs w:val="28"/>
          <w:lang w:val="en-US"/>
        </w:rPr>
        <w:t>PROGRESS REPORT</w:t>
      </w:r>
      <w:r w:rsidRPr="00F12E17">
        <w:rPr>
          <w:rFonts w:asciiTheme="minorHAnsi" w:hAnsiTheme="minorHAnsi" w:cstheme="minorHAnsi"/>
          <w:sz w:val="28"/>
          <w:szCs w:val="28"/>
          <w:lang w:val="en-US"/>
        </w:rPr>
        <w:t>:</w:t>
      </w:r>
    </w:p>
    <w:p w14:paraId="1E2F8A53" w14:textId="77777777" w:rsidR="00BD252A" w:rsidRPr="00F12E17" w:rsidRDefault="00BD252A" w:rsidP="00BD252A">
      <w:pPr>
        <w:rPr>
          <w:rFonts w:asciiTheme="minorHAnsi" w:hAnsiTheme="minorHAnsi" w:cstheme="minorHAnsi"/>
          <w:lang w:val="en-US"/>
        </w:rPr>
      </w:pPr>
    </w:p>
    <w:bookmarkEnd w:id="5"/>
    <w:p w14:paraId="17CBB9BF" w14:textId="22C24620" w:rsidR="00747645" w:rsidRPr="008C2D81" w:rsidRDefault="00747645" w:rsidP="00747645">
      <w:pPr>
        <w:pStyle w:val="Listenabsatz"/>
        <w:numPr>
          <w:ilvl w:val="0"/>
          <w:numId w:val="3"/>
        </w:numPr>
        <w:jc w:val="both"/>
        <w:textAlignment w:val="baseline"/>
        <w:rPr>
          <w:rFonts w:asciiTheme="minorHAnsi" w:eastAsia="Times New Roman" w:hAnsiTheme="minorHAnsi" w:cstheme="minorHAnsi"/>
          <w:b/>
          <w:sz w:val="22"/>
          <w:szCs w:val="22"/>
          <w:lang w:val="en-GB" w:eastAsia="de-DE"/>
        </w:rPr>
      </w:pPr>
      <w:r w:rsidRPr="008C2D81">
        <w:rPr>
          <w:rFonts w:asciiTheme="minorHAnsi" w:eastAsia="Times New Roman" w:hAnsiTheme="minorHAnsi" w:cstheme="minorHAnsi"/>
          <w:b/>
          <w:bCs/>
          <w:sz w:val="22"/>
          <w:szCs w:val="22"/>
          <w:lang w:val="en-GB" w:eastAsia="de-DE"/>
        </w:rPr>
        <w:t xml:space="preserve">Updated </w:t>
      </w:r>
      <w:r w:rsidR="00DC79F0">
        <w:rPr>
          <w:rFonts w:asciiTheme="minorHAnsi" w:eastAsia="Times New Roman" w:hAnsiTheme="minorHAnsi" w:cstheme="minorHAnsi"/>
          <w:b/>
          <w:bCs/>
          <w:sz w:val="22"/>
          <w:szCs w:val="22"/>
          <w:lang w:val="en-GB" w:eastAsia="de-DE"/>
        </w:rPr>
        <w:t xml:space="preserve">Report </w:t>
      </w:r>
      <w:r w:rsidRPr="008C2D81">
        <w:rPr>
          <w:rFonts w:asciiTheme="minorHAnsi" w:eastAsia="Times New Roman" w:hAnsiTheme="minorHAnsi" w:cstheme="minorHAnsi"/>
          <w:b/>
          <w:bCs/>
          <w:sz w:val="22"/>
          <w:szCs w:val="22"/>
          <w:lang w:val="en-GB" w:eastAsia="de-DE"/>
        </w:rPr>
        <w:t xml:space="preserve">Logframe </w:t>
      </w:r>
      <w:r w:rsidR="00E30576">
        <w:rPr>
          <w:rFonts w:asciiTheme="minorHAnsi" w:eastAsia="Times New Roman" w:hAnsiTheme="minorHAnsi" w:cstheme="minorHAnsi"/>
          <w:b/>
          <w:bCs/>
          <w:sz w:val="22"/>
          <w:szCs w:val="22"/>
          <w:lang w:val="en-GB" w:eastAsia="de-DE"/>
        </w:rPr>
        <w:t>(</w:t>
      </w:r>
      <w:r w:rsidR="00A25CDB">
        <w:rPr>
          <w:rFonts w:asciiTheme="minorHAnsi" w:eastAsia="Times New Roman" w:hAnsiTheme="minorHAnsi" w:cstheme="minorHAnsi"/>
          <w:b/>
          <w:bCs/>
          <w:sz w:val="22"/>
          <w:szCs w:val="22"/>
          <w:lang w:val="en-GB" w:eastAsia="de-DE"/>
        </w:rPr>
        <w:t xml:space="preserve">Logframe, </w:t>
      </w:r>
      <w:r w:rsidR="00A25CDB" w:rsidRPr="005F63FF">
        <w:rPr>
          <w:rFonts w:asciiTheme="minorHAnsi" w:eastAsia="Times New Roman" w:hAnsiTheme="minorHAnsi" w:cstheme="minorHAnsi"/>
          <w:b/>
          <w:bCs/>
          <w:sz w:val="22"/>
          <w:szCs w:val="22"/>
          <w:lang w:val="en-GB" w:eastAsia="de-DE"/>
        </w:rPr>
        <w:t>Risk Management Plan and Implementation Schedul</w:t>
      </w:r>
      <w:r w:rsidR="00A936B3">
        <w:rPr>
          <w:rFonts w:asciiTheme="minorHAnsi" w:eastAsia="Times New Roman" w:hAnsiTheme="minorHAnsi" w:cstheme="minorHAnsi"/>
          <w:b/>
          <w:bCs/>
          <w:sz w:val="22"/>
          <w:szCs w:val="22"/>
          <w:lang w:val="en-GB" w:eastAsia="de-DE"/>
        </w:rPr>
        <w:t>e</w:t>
      </w:r>
      <w:r w:rsidR="00E30576">
        <w:rPr>
          <w:rFonts w:asciiTheme="minorHAnsi" w:eastAsia="Times New Roman" w:hAnsiTheme="minorHAnsi" w:cstheme="minorHAnsi"/>
          <w:b/>
          <w:bCs/>
          <w:sz w:val="22"/>
          <w:szCs w:val="22"/>
          <w:lang w:val="en-GB" w:eastAsia="de-DE"/>
        </w:rPr>
        <w:t>)</w:t>
      </w:r>
      <w:r w:rsidRPr="008C2D81">
        <w:rPr>
          <w:rFonts w:asciiTheme="minorHAnsi" w:eastAsia="Times New Roman" w:hAnsiTheme="minorHAnsi" w:cstheme="minorHAnsi"/>
          <w:b/>
          <w:bCs/>
          <w:sz w:val="22"/>
          <w:szCs w:val="22"/>
          <w:lang w:val="en-GB" w:eastAsia="de-DE"/>
        </w:rPr>
        <w:t xml:space="preserve"> (Annex 1)</w:t>
      </w:r>
    </w:p>
    <w:p w14:paraId="541A1B36" w14:textId="6243159A" w:rsidR="007E7EC0" w:rsidRPr="00704B2E" w:rsidRDefault="007E7EC0" w:rsidP="007E7EC0">
      <w:pPr>
        <w:pStyle w:val="Listenabsatz"/>
        <w:numPr>
          <w:ilvl w:val="0"/>
          <w:numId w:val="3"/>
        </w:numPr>
        <w:spacing w:line="220" w:lineRule="exact"/>
        <w:ind w:right="27"/>
        <w:jc w:val="both"/>
        <w:rPr>
          <w:rFonts w:asciiTheme="minorHAnsi" w:eastAsia="Times New Roman" w:hAnsiTheme="minorHAnsi" w:cstheme="minorHAnsi"/>
          <w:b/>
          <w:bCs/>
          <w:sz w:val="22"/>
          <w:szCs w:val="22"/>
          <w:lang w:val="en-GB" w:eastAsia="de-DE"/>
        </w:rPr>
      </w:pPr>
      <w:r w:rsidRPr="00704B2E">
        <w:rPr>
          <w:rFonts w:asciiTheme="minorHAnsi" w:eastAsia="Times New Roman" w:hAnsiTheme="minorHAnsi" w:cstheme="minorHAnsi"/>
          <w:b/>
          <w:bCs/>
          <w:sz w:val="22"/>
          <w:szCs w:val="22"/>
          <w:lang w:val="en-GB" w:eastAsia="de-DE"/>
        </w:rPr>
        <w:t>Environmental, Gender and Social Risk Management Plan progress report (if applicable)</w:t>
      </w:r>
      <w:r w:rsidR="006568AF" w:rsidRPr="00704B2E">
        <w:rPr>
          <w:rFonts w:asciiTheme="minorHAnsi" w:eastAsia="Times New Roman" w:hAnsiTheme="minorHAnsi" w:cstheme="minorHAnsi"/>
          <w:b/>
          <w:bCs/>
          <w:sz w:val="22"/>
          <w:szCs w:val="22"/>
          <w:lang w:val="en-GB" w:eastAsia="de-DE"/>
        </w:rPr>
        <w:t xml:space="preserve"> </w:t>
      </w:r>
      <w:r w:rsidR="00776F4E" w:rsidRPr="00704B2E">
        <w:rPr>
          <w:rFonts w:asciiTheme="minorHAnsi" w:eastAsia="Times New Roman" w:hAnsiTheme="minorHAnsi" w:cstheme="minorHAnsi"/>
          <w:b/>
          <w:bCs/>
          <w:sz w:val="22"/>
          <w:szCs w:val="22"/>
          <w:lang w:val="en-GB" w:eastAsia="de-DE"/>
        </w:rPr>
        <w:t>(Annex 2)</w:t>
      </w:r>
    </w:p>
    <w:p w14:paraId="64039738" w14:textId="72F0BAEE" w:rsidR="007E7EC0" w:rsidRPr="00704B2E" w:rsidRDefault="007E7EC0" w:rsidP="527086B3">
      <w:pPr>
        <w:pStyle w:val="Listenabsatz"/>
        <w:numPr>
          <w:ilvl w:val="0"/>
          <w:numId w:val="3"/>
        </w:numPr>
        <w:spacing w:line="220" w:lineRule="exact"/>
        <w:ind w:right="27"/>
        <w:jc w:val="both"/>
        <w:rPr>
          <w:rFonts w:asciiTheme="minorHAnsi" w:eastAsia="Times New Roman" w:hAnsiTheme="minorHAnsi" w:cstheme="minorBidi"/>
          <w:b/>
          <w:bCs/>
          <w:sz w:val="22"/>
          <w:szCs w:val="22"/>
          <w:lang w:val="en-GB" w:eastAsia="de-DE"/>
        </w:rPr>
      </w:pPr>
      <w:r w:rsidRPr="00704B2E">
        <w:rPr>
          <w:rFonts w:asciiTheme="minorHAnsi" w:eastAsia="Times New Roman" w:hAnsiTheme="minorHAnsi" w:cstheme="minorBidi"/>
          <w:b/>
          <w:bCs/>
          <w:sz w:val="22"/>
          <w:szCs w:val="22"/>
          <w:lang w:val="en-GB" w:eastAsia="de-DE"/>
        </w:rPr>
        <w:t xml:space="preserve">Documentation of visibility and </w:t>
      </w:r>
      <w:r w:rsidR="00955264" w:rsidRPr="00704B2E">
        <w:rPr>
          <w:rFonts w:asciiTheme="minorHAnsi" w:eastAsia="Times New Roman" w:hAnsiTheme="minorHAnsi" w:cstheme="minorBidi"/>
          <w:b/>
          <w:bCs/>
          <w:sz w:val="22"/>
          <w:szCs w:val="22"/>
          <w:lang w:val="en-GB" w:eastAsia="de-DE"/>
        </w:rPr>
        <w:t>communication activities</w:t>
      </w:r>
      <w:r w:rsidR="00D87B87" w:rsidRPr="00704B2E">
        <w:rPr>
          <w:rFonts w:asciiTheme="minorHAnsi" w:eastAsia="Times New Roman" w:hAnsiTheme="minorHAnsi" w:cstheme="minorBidi"/>
          <w:b/>
          <w:bCs/>
          <w:sz w:val="22"/>
          <w:szCs w:val="22"/>
          <w:lang w:val="en-GB" w:eastAsia="de-DE"/>
        </w:rPr>
        <w:t xml:space="preserve"> </w:t>
      </w:r>
      <w:r w:rsidR="06EC971E" w:rsidRPr="00704B2E">
        <w:rPr>
          <w:rFonts w:asciiTheme="minorHAnsi" w:eastAsia="Times New Roman" w:hAnsiTheme="minorHAnsi" w:cstheme="minorBidi"/>
          <w:b/>
          <w:bCs/>
          <w:sz w:val="22"/>
          <w:szCs w:val="22"/>
          <w:lang w:val="en-GB" w:eastAsia="de-DE"/>
        </w:rPr>
        <w:t>(if applicable) (Annex 3)</w:t>
      </w:r>
    </w:p>
    <w:p w14:paraId="4BAF36D3" w14:textId="77777777" w:rsidR="0026570D" w:rsidRDefault="0026570D" w:rsidP="0026570D">
      <w:pPr>
        <w:spacing w:line="220" w:lineRule="exact"/>
        <w:ind w:right="27"/>
        <w:jc w:val="both"/>
        <w:rPr>
          <w:rFonts w:asciiTheme="minorHAnsi" w:eastAsia="Times New Roman" w:hAnsiTheme="minorHAnsi" w:cstheme="minorBidi"/>
          <w:sz w:val="22"/>
          <w:szCs w:val="22"/>
          <w:lang w:val="en-GB" w:eastAsia="de-DE"/>
        </w:rPr>
      </w:pPr>
    </w:p>
    <w:p w14:paraId="57EAD601" w14:textId="77777777" w:rsidR="0029588C" w:rsidRPr="004F60B4" w:rsidRDefault="0029588C" w:rsidP="008C2D81">
      <w:pPr>
        <w:spacing w:line="220" w:lineRule="exact"/>
        <w:ind w:right="27"/>
        <w:jc w:val="both"/>
        <w:rPr>
          <w:rFonts w:asciiTheme="minorHAnsi" w:hAnsiTheme="minorHAnsi" w:cstheme="minorHAnsi"/>
          <w:sz w:val="22"/>
          <w:szCs w:val="22"/>
          <w:lang w:val="en-GB"/>
        </w:rPr>
      </w:pPr>
      <w:bookmarkStart w:id="6" w:name="_Toc63709536"/>
      <w:bookmarkEnd w:id="6"/>
    </w:p>
    <w:sectPr w:rsidR="0029588C" w:rsidRPr="004F60B4" w:rsidSect="008C2D81">
      <w:headerReference w:type="default" r:id="rId13"/>
      <w:footerReference w:type="even" r:id="rId14"/>
      <w:footerReference w:type="default" r:id="rId15"/>
      <w:headerReference w:type="first" r:id="rId16"/>
      <w:footerReference w:type="first" r:id="rId17"/>
      <w:pgSz w:w="11906" w:h="16838" w:code="9"/>
      <w:pgMar w:top="2325" w:right="1416" w:bottom="1928" w:left="1474"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D07F2" w14:textId="77777777" w:rsidR="00E759FD" w:rsidRDefault="00E759FD" w:rsidP="003B6EB6">
      <w:pPr>
        <w:spacing w:line="240" w:lineRule="auto"/>
      </w:pPr>
      <w:r>
        <w:separator/>
      </w:r>
    </w:p>
  </w:endnote>
  <w:endnote w:type="continuationSeparator" w:id="0">
    <w:p w14:paraId="6601D55C" w14:textId="77777777" w:rsidR="00E759FD" w:rsidRDefault="00E759FD" w:rsidP="003B6EB6">
      <w:pPr>
        <w:spacing w:line="240" w:lineRule="auto"/>
      </w:pPr>
      <w:r>
        <w:continuationSeparator/>
      </w:r>
    </w:p>
  </w:endnote>
  <w:endnote w:type="continuationNotice" w:id="1">
    <w:p w14:paraId="46A4191F" w14:textId="77777777" w:rsidR="00E759FD" w:rsidRDefault="00E759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B361" w14:textId="4E8C3FCC" w:rsidR="00474843" w:rsidRPr="00B705F9" w:rsidRDefault="00474843" w:rsidP="00B365C4">
    <w:pPr>
      <w:pStyle w:val="Fuzeile"/>
      <w:jc w:val="righ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694F" w14:textId="518A9C31" w:rsidR="007510DE" w:rsidRPr="00924A68" w:rsidRDefault="002954A5" w:rsidP="002954A5">
    <w:pPr>
      <w:pStyle w:val="Fuzeile"/>
      <w:jc w:val="both"/>
      <w:rPr>
        <w:rFonts w:asciiTheme="minorHAnsi" w:hAnsiTheme="minorHAnsi" w:cstheme="minorHAnsi"/>
        <w:color w:val="000000" w:themeColor="text1"/>
        <w:sz w:val="20"/>
        <w:szCs w:val="20"/>
        <w:lang w:val="en-US"/>
      </w:rPr>
    </w:pPr>
    <w:r w:rsidRPr="00924A68">
      <w:rPr>
        <w:rFonts w:asciiTheme="minorHAnsi" w:hAnsiTheme="minorHAnsi" w:cstheme="minorHAnsi"/>
        <w:color w:val="000000" w:themeColor="text1"/>
        <w:sz w:val="20"/>
        <w:szCs w:val="20"/>
      </w:rPr>
      <w:t>Page</w:t>
    </w:r>
    <w:r w:rsidRPr="00924A68">
      <w:rPr>
        <w:rStyle w:val="Funotenzeichen"/>
        <w:rFonts w:asciiTheme="minorHAnsi" w:hAnsiTheme="minorHAnsi" w:cstheme="minorHAnsi"/>
        <w:color w:val="000000" w:themeColor="text1"/>
        <w:sz w:val="20"/>
        <w:szCs w:val="20"/>
      </w:rPr>
      <w:t xml:space="preserve"> </w:t>
    </w:r>
    <w:r w:rsidRPr="00924A68">
      <w:rPr>
        <w:rStyle w:val="Funotenzeichen"/>
        <w:rFonts w:asciiTheme="minorHAnsi" w:hAnsiTheme="minorHAnsi" w:cstheme="minorHAnsi"/>
        <w:color w:val="000000" w:themeColor="text1"/>
        <w:sz w:val="20"/>
        <w:szCs w:val="20"/>
        <w:vertAlign w:val="baseline"/>
      </w:rPr>
      <w:fldChar w:fldCharType="begin"/>
    </w:r>
    <w:r w:rsidRPr="00924A68">
      <w:rPr>
        <w:rStyle w:val="Funotenzeichen"/>
        <w:rFonts w:asciiTheme="minorHAnsi" w:hAnsiTheme="minorHAnsi" w:cstheme="minorHAnsi"/>
        <w:color w:val="000000" w:themeColor="text1"/>
        <w:sz w:val="20"/>
        <w:szCs w:val="20"/>
        <w:vertAlign w:val="baseline"/>
      </w:rPr>
      <w:instrText>PAGE   \* MERGEFORMAT</w:instrText>
    </w:r>
    <w:r w:rsidRPr="00924A68">
      <w:rPr>
        <w:rStyle w:val="Funotenzeichen"/>
        <w:rFonts w:asciiTheme="minorHAnsi" w:hAnsiTheme="minorHAnsi" w:cstheme="minorHAnsi"/>
        <w:color w:val="000000" w:themeColor="text1"/>
        <w:sz w:val="20"/>
        <w:szCs w:val="20"/>
        <w:vertAlign w:val="baseline"/>
      </w:rPr>
      <w:fldChar w:fldCharType="separate"/>
    </w:r>
    <w:r w:rsidRPr="00924A68">
      <w:rPr>
        <w:rStyle w:val="Funotenzeichen"/>
        <w:rFonts w:asciiTheme="minorHAnsi" w:hAnsiTheme="minorHAnsi" w:cstheme="minorHAnsi"/>
        <w:color w:val="000000" w:themeColor="text1"/>
        <w:sz w:val="20"/>
        <w:szCs w:val="20"/>
        <w:vertAlign w:val="baseline"/>
      </w:rPr>
      <w:t>2</w:t>
    </w:r>
    <w:r w:rsidRPr="00924A68">
      <w:rPr>
        <w:rStyle w:val="Funotenzeichen"/>
        <w:rFonts w:asciiTheme="minorHAnsi" w:hAnsiTheme="minorHAnsi" w:cstheme="minorHAnsi"/>
        <w:color w:val="000000" w:themeColor="text1"/>
        <w:sz w:val="20"/>
        <w:szCs w:val="20"/>
        <w:vertAlign w:val="baseline"/>
      </w:rPr>
      <w:fldChar w:fldCharType="end"/>
    </w:r>
    <w:r w:rsidR="00AE05A6" w:rsidRPr="00924A68">
      <w:rPr>
        <w:rFonts w:asciiTheme="minorHAnsi" w:hAnsiTheme="minorHAnsi" w:cstheme="minorHAnsi"/>
        <w:color w:val="000000" w:themeColor="text1"/>
        <w:sz w:val="20"/>
        <w:szCs w:val="20"/>
      </w:rPr>
      <w:t>, version 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A382" w14:textId="77777777" w:rsidR="008760CE" w:rsidRPr="00924A68" w:rsidRDefault="008760CE" w:rsidP="008760CE">
    <w:pPr>
      <w:pStyle w:val="KeinLeerraum"/>
      <w:rPr>
        <w:rFonts w:asciiTheme="minorHAnsi" w:hAnsiTheme="minorHAnsi" w:cstheme="minorHAnsi"/>
        <w:color w:val="000000" w:themeColor="text1"/>
        <w:lang w:val="en-US"/>
      </w:rPr>
    </w:pPr>
    <w:r w:rsidRPr="00924A68">
      <w:rPr>
        <w:rFonts w:asciiTheme="minorHAnsi" w:hAnsiTheme="minorHAnsi" w:cstheme="minorHAnsi"/>
        <w:color w:val="000000" w:themeColor="text1"/>
        <w:lang w:val="en-US"/>
      </w:rPr>
      <w:t>Austrian Development Agency | www.entwicklung.at</w:t>
    </w:r>
  </w:p>
  <w:p w14:paraId="71F26CA3" w14:textId="54A77A10" w:rsidR="007510DE" w:rsidRPr="00924A68" w:rsidRDefault="008760CE" w:rsidP="008760CE">
    <w:pPr>
      <w:pStyle w:val="KeinLeerraum"/>
      <w:rPr>
        <w:rFonts w:asciiTheme="minorHAnsi" w:hAnsiTheme="minorHAnsi" w:cstheme="minorHAnsi"/>
        <w:color w:val="000000" w:themeColor="text1"/>
        <w:lang w:val="en-US"/>
      </w:rPr>
    </w:pPr>
    <w:r w:rsidRPr="00924A68">
      <w:rPr>
        <w:rFonts w:asciiTheme="minorHAnsi" w:hAnsiTheme="minorHAnsi" w:cstheme="minorHAnsi"/>
        <w:color w:val="000000" w:themeColor="text1"/>
        <w:lang w:val="en-US"/>
      </w:rPr>
      <w:t>Company with limited liability | FN 243529g | Commercial Court Vienna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02E36" w14:textId="77777777" w:rsidR="00E759FD" w:rsidRDefault="00E759FD" w:rsidP="004F6812">
      <w:pPr>
        <w:spacing w:before="120" w:after="120" w:line="240" w:lineRule="auto"/>
      </w:pPr>
      <w:r>
        <w:separator/>
      </w:r>
    </w:p>
  </w:footnote>
  <w:footnote w:type="continuationSeparator" w:id="0">
    <w:p w14:paraId="2C336989" w14:textId="77777777" w:rsidR="00E759FD" w:rsidRDefault="00E759FD" w:rsidP="004F6812">
      <w:pPr>
        <w:spacing w:before="120" w:after="120" w:line="240" w:lineRule="auto"/>
      </w:pPr>
      <w:r>
        <w:continuationSeparator/>
      </w:r>
    </w:p>
  </w:footnote>
  <w:footnote w:type="continuationNotice" w:id="1">
    <w:p w14:paraId="688497C0" w14:textId="77777777" w:rsidR="00E759FD" w:rsidRDefault="00E759FD">
      <w:pPr>
        <w:spacing w:line="240" w:lineRule="auto"/>
      </w:pPr>
    </w:p>
  </w:footnote>
  <w:footnote w:id="2">
    <w:p w14:paraId="63BF21E5" w14:textId="597930F4" w:rsidR="00434FB3" w:rsidRPr="00E85E2A" w:rsidRDefault="00434FB3" w:rsidP="00434FB3">
      <w:pPr>
        <w:pStyle w:val="Funotentext"/>
        <w:rPr>
          <w:rFonts w:ascii="Calibri" w:hAnsi="Calibri" w:cs="Calibri"/>
          <w:sz w:val="18"/>
          <w:szCs w:val="18"/>
          <w:lang w:val="en-GB"/>
        </w:rPr>
      </w:pPr>
      <w:r w:rsidRPr="00E85E2A">
        <w:rPr>
          <w:rStyle w:val="Funotenzeichen"/>
          <w:rFonts w:ascii="Calibri" w:hAnsi="Calibri" w:cs="Calibri"/>
          <w:sz w:val="18"/>
          <w:szCs w:val="18"/>
        </w:rPr>
        <w:footnoteRef/>
      </w:r>
      <w:r w:rsidRPr="00E85E2A">
        <w:rPr>
          <w:rFonts w:ascii="Calibri" w:hAnsi="Calibri" w:cs="Calibri"/>
          <w:sz w:val="18"/>
          <w:szCs w:val="18"/>
          <w:lang w:val="en-GB"/>
        </w:rPr>
        <w:t xml:space="preserve"> </w:t>
      </w:r>
      <w:r w:rsidRPr="00E85E2A">
        <w:rPr>
          <w:rFonts w:ascii="Calibri" w:eastAsia="Times New Roman" w:hAnsi="Calibri" w:cs="Calibri"/>
          <w:sz w:val="18"/>
          <w:szCs w:val="18"/>
          <w:lang w:val="en-US" w:eastAsia="de-DE"/>
        </w:rPr>
        <w:t xml:space="preserve">Please </w:t>
      </w:r>
      <w:r w:rsidR="00D379BC">
        <w:rPr>
          <w:rFonts w:ascii="Calibri" w:eastAsia="Times New Roman" w:hAnsi="Calibri" w:cs="Calibri"/>
          <w:sz w:val="18"/>
          <w:szCs w:val="18"/>
          <w:lang w:val="en-US" w:eastAsia="de-DE"/>
        </w:rPr>
        <w:t>adjust</w:t>
      </w:r>
      <w:r w:rsidRPr="00E85E2A">
        <w:rPr>
          <w:rFonts w:ascii="Calibri" w:eastAsia="Times New Roman" w:hAnsi="Calibri" w:cs="Calibri"/>
          <w:sz w:val="18"/>
          <w:szCs w:val="18"/>
          <w:lang w:val="en-US" w:eastAsia="de-DE"/>
        </w:rPr>
        <w:t xml:space="preserve"> as applicable</w:t>
      </w:r>
      <w:r w:rsidR="0050394F">
        <w:rPr>
          <w:rFonts w:ascii="Calibri" w:eastAsia="Times New Roman" w:hAnsi="Calibri" w:cs="Calibri"/>
          <w:sz w:val="18"/>
          <w:szCs w:val="18"/>
          <w:lang w:val="en-US" w:eastAsia="de-DE"/>
        </w:rPr>
        <w:t>. In case of an Inception Report, replace Narrative Progress Report accordingly with Inception Report.</w:t>
      </w:r>
    </w:p>
  </w:footnote>
  <w:footnote w:id="3">
    <w:p w14:paraId="28482EDE" w14:textId="00BFE346" w:rsidR="006E11D0" w:rsidRPr="00924A68" w:rsidRDefault="006E11D0">
      <w:pPr>
        <w:pStyle w:val="Funotentext"/>
        <w:rPr>
          <w:rFonts w:asciiTheme="minorHAnsi" w:hAnsiTheme="minorHAnsi" w:cstheme="minorHAnsi"/>
          <w:lang w:val="en-US"/>
        </w:rPr>
      </w:pPr>
      <w:r w:rsidRPr="00924A68">
        <w:rPr>
          <w:rStyle w:val="Funotenzeichen"/>
          <w:rFonts w:asciiTheme="minorHAnsi" w:hAnsiTheme="minorHAnsi" w:cstheme="minorHAnsi"/>
        </w:rPr>
        <w:footnoteRef/>
      </w:r>
      <w:r w:rsidRPr="00924A68">
        <w:rPr>
          <w:rFonts w:asciiTheme="minorHAnsi" w:hAnsiTheme="minorHAnsi" w:cstheme="minorHAnsi"/>
          <w:lang w:val="en-US"/>
        </w:rPr>
        <w:t xml:space="preserve"> </w:t>
      </w:r>
      <w:r w:rsidR="00DA320C" w:rsidRPr="00924A68">
        <w:rPr>
          <w:rFonts w:asciiTheme="minorHAnsi" w:hAnsiTheme="minorHAnsi" w:cstheme="minorHAnsi"/>
          <w:lang w:val="en-US"/>
        </w:rPr>
        <w:t>For</w:t>
      </w:r>
      <w:r w:rsidRPr="00924A68">
        <w:rPr>
          <w:rFonts w:asciiTheme="minorHAnsi" w:hAnsiTheme="minorHAnsi" w:cstheme="minorHAnsi"/>
          <w:lang w:val="en-US"/>
        </w:rPr>
        <w:t xml:space="preserve"> </w:t>
      </w:r>
      <w:r w:rsidR="008F6F9F" w:rsidRPr="00924A68">
        <w:rPr>
          <w:rFonts w:asciiTheme="minorHAnsi" w:hAnsiTheme="minorHAnsi" w:cstheme="minorHAnsi"/>
          <w:lang w:val="en-US"/>
        </w:rPr>
        <w:t xml:space="preserve">Actions funded under </w:t>
      </w:r>
      <w:r w:rsidR="00257039" w:rsidRPr="00924A68">
        <w:rPr>
          <w:rFonts w:asciiTheme="minorHAnsi" w:hAnsiTheme="minorHAnsi" w:cstheme="minorHAnsi"/>
          <w:lang w:val="en-US"/>
        </w:rPr>
        <w:t>an Action implemented by ADA</w:t>
      </w:r>
      <w:r w:rsidR="00C04B39" w:rsidRPr="00924A68">
        <w:rPr>
          <w:rFonts w:asciiTheme="minorHAnsi" w:hAnsiTheme="minorHAnsi" w:cstheme="minorHAnsi"/>
          <w:lang w:val="en-US"/>
        </w:rPr>
        <w:t xml:space="preserve"> (e.g. EU delegated cooperation): </w:t>
      </w:r>
      <w:r w:rsidR="008F20B7" w:rsidRPr="00924A68">
        <w:rPr>
          <w:rFonts w:asciiTheme="minorHAnsi" w:hAnsiTheme="minorHAnsi" w:cstheme="minorHAnsi"/>
          <w:lang w:val="en-US"/>
        </w:rPr>
        <w:t>ADA / EC visibility requirements</w:t>
      </w:r>
      <w:r w:rsidR="008F6F9F" w:rsidRPr="00924A68">
        <w:rPr>
          <w:rFonts w:asciiTheme="minorHAnsi" w:hAnsiTheme="minorHAnsi" w:cstheme="minorHAnsi"/>
          <w:lang w:val="en-US"/>
        </w:rPr>
        <w:t xml:space="preserve"> </w:t>
      </w:r>
    </w:p>
  </w:footnote>
  <w:footnote w:id="4">
    <w:p w14:paraId="6001CEA2" w14:textId="099A2C3F" w:rsidR="00EC0BD6" w:rsidRPr="00924A68" w:rsidRDefault="00EC0BD6">
      <w:pPr>
        <w:pStyle w:val="Funotentext"/>
        <w:rPr>
          <w:rFonts w:asciiTheme="minorHAnsi" w:hAnsiTheme="minorHAnsi" w:cstheme="minorHAnsi"/>
          <w:lang w:val="en-US"/>
        </w:rPr>
      </w:pPr>
      <w:r w:rsidRPr="00924A68">
        <w:rPr>
          <w:rStyle w:val="Funotenzeichen"/>
          <w:rFonts w:asciiTheme="minorHAnsi" w:hAnsiTheme="minorHAnsi" w:cstheme="minorHAnsi"/>
        </w:rPr>
        <w:footnoteRef/>
      </w:r>
      <w:r w:rsidRPr="00924A68">
        <w:rPr>
          <w:rFonts w:asciiTheme="minorHAnsi" w:hAnsiTheme="minorHAnsi" w:cstheme="minorHAnsi"/>
          <w:lang w:val="en-US"/>
        </w:rPr>
        <w:t xml:space="preserve"> </w:t>
      </w:r>
      <w:r w:rsidR="00995402" w:rsidRPr="00924A68">
        <w:rPr>
          <w:rFonts w:asciiTheme="minorHAnsi" w:hAnsiTheme="minorHAnsi" w:cstheme="minorHAnsi"/>
          <w:lang w:val="en-US"/>
        </w:rPr>
        <w:t>For</w:t>
      </w:r>
      <w:r w:rsidRPr="00924A68">
        <w:rPr>
          <w:rFonts w:asciiTheme="minorHAnsi" w:hAnsiTheme="minorHAnsi" w:cstheme="minorHAnsi"/>
          <w:lang w:val="en-US"/>
        </w:rPr>
        <w:t xml:space="preserve"> Actions funded under an Action implemented by ADA (e.g. EU delegated cooperation): ADA / EC channels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C3CC" w14:textId="2FEA5D66" w:rsidR="00A62940" w:rsidRPr="00924A68" w:rsidRDefault="00134148" w:rsidP="00A62940">
    <w:pPr>
      <w:tabs>
        <w:tab w:val="center" w:pos="4536"/>
        <w:tab w:val="right" w:pos="9072"/>
      </w:tabs>
      <w:overflowPunct w:val="0"/>
      <w:autoSpaceDE w:val="0"/>
      <w:autoSpaceDN w:val="0"/>
      <w:adjustRightInd w:val="0"/>
      <w:ind w:left="-1928" w:right="-56"/>
      <w:jc w:val="right"/>
      <w:textAlignment w:val="baseline"/>
      <w:rPr>
        <w:rFonts w:asciiTheme="minorHAnsi" w:eastAsia="Times New Roman" w:hAnsiTheme="minorHAnsi" w:cstheme="minorHAnsi"/>
        <w:caps/>
        <w:color w:val="000000" w:themeColor="text1"/>
        <w:spacing w:val="10"/>
        <w:sz w:val="24"/>
        <w:szCs w:val="20"/>
        <w:lang w:eastAsia="de-DE"/>
      </w:rPr>
    </w:pPr>
    <w:r w:rsidRPr="00924A68">
      <w:rPr>
        <w:rFonts w:asciiTheme="minorHAnsi" w:eastAsia="Times New Roman" w:hAnsiTheme="minorHAnsi" w:cstheme="minorHAnsi"/>
        <w:caps/>
        <w:color w:val="000000" w:themeColor="text1"/>
        <w:spacing w:val="10"/>
        <w:sz w:val="24"/>
        <w:szCs w:val="20"/>
        <w:lang w:eastAsia="de-DE"/>
      </w:rPr>
      <w:t xml:space="preserve">NARRATIVE </w:t>
    </w:r>
    <w:r w:rsidR="00A62940" w:rsidRPr="00924A68">
      <w:rPr>
        <w:rFonts w:asciiTheme="minorHAnsi" w:eastAsia="Times New Roman" w:hAnsiTheme="minorHAnsi" w:cstheme="minorHAnsi"/>
        <w:caps/>
        <w:color w:val="000000" w:themeColor="text1"/>
        <w:spacing w:val="10"/>
        <w:sz w:val="24"/>
        <w:szCs w:val="20"/>
        <w:lang w:eastAsia="de-DE"/>
      </w:rPr>
      <w:t>PROGRESS REPORT</w:t>
    </w:r>
  </w:p>
  <w:p w14:paraId="1D3DED10" w14:textId="6F1D3473" w:rsidR="00E73B0A" w:rsidRPr="00A62940" w:rsidRDefault="00E73B0A" w:rsidP="00A629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E4D5" w14:textId="6E9C0408" w:rsidR="007510DE" w:rsidRDefault="00924A68">
    <w:pPr>
      <w:pStyle w:val="Kopfzeile"/>
      <w:rPr>
        <w:noProof/>
      </w:rPr>
    </w:pPr>
    <w:r>
      <w:rPr>
        <w:noProof/>
      </w:rPr>
      <mc:AlternateContent>
        <mc:Choice Requires="wpg">
          <w:drawing>
            <wp:anchor distT="0" distB="0" distL="114300" distR="114300" simplePos="0" relativeHeight="251659264" behindDoc="1" locked="0" layoutInCell="1" allowOverlap="1" wp14:anchorId="7253AB60" wp14:editId="0EE2877A">
              <wp:simplePos x="0" y="0"/>
              <wp:positionH relativeFrom="column">
                <wp:posOffset>0</wp:posOffset>
              </wp:positionH>
              <wp:positionV relativeFrom="paragraph">
                <wp:posOffset>151765</wp:posOffset>
              </wp:positionV>
              <wp:extent cx="5808980" cy="759460"/>
              <wp:effectExtent l="0" t="0" r="1270" b="2540"/>
              <wp:wrapTight wrapText="bothSides">
                <wp:wrapPolygon edited="0">
                  <wp:start x="0" y="0"/>
                  <wp:lineTo x="0" y="21130"/>
                  <wp:lineTo x="5879" y="21130"/>
                  <wp:lineTo x="6659" y="21130"/>
                  <wp:lineTo x="16575" y="17880"/>
                  <wp:lineTo x="21534" y="15712"/>
                  <wp:lineTo x="21534" y="2167"/>
                  <wp:lineTo x="5879" y="0"/>
                  <wp:lineTo x="0" y="0"/>
                </wp:wrapPolygon>
              </wp:wrapTight>
              <wp:docPr id="182885411" name="Gruppieren 1"/>
              <wp:cNvGraphicFramePr/>
              <a:graphic xmlns:a="http://schemas.openxmlformats.org/drawingml/2006/main">
                <a:graphicData uri="http://schemas.microsoft.com/office/word/2010/wordprocessingGroup">
                  <wpg:wgp>
                    <wpg:cNvGrpSpPr/>
                    <wpg:grpSpPr>
                      <a:xfrm>
                        <a:off x="0" y="0"/>
                        <a:ext cx="5808980" cy="759460"/>
                        <a:chOff x="0" y="0"/>
                        <a:chExt cx="5808980" cy="759460"/>
                      </a:xfrm>
                    </wpg:grpSpPr>
                    <pic:pic xmlns:pic="http://schemas.openxmlformats.org/drawingml/2006/picture">
                      <pic:nvPicPr>
                        <pic:cNvPr id="592347030"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76700" y="76200"/>
                          <a:ext cx="1732280" cy="542925"/>
                        </a:xfrm>
                        <a:prstGeom prst="rect">
                          <a:avLst/>
                        </a:prstGeom>
                      </pic:spPr>
                    </pic:pic>
                    <pic:pic xmlns:pic="http://schemas.openxmlformats.org/drawingml/2006/picture">
                      <pic:nvPicPr>
                        <pic:cNvPr id="234372738" name="Grafik 119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2100" cy="759460"/>
                        </a:xfrm>
                        <a:prstGeom prst="rect">
                          <a:avLst/>
                        </a:prstGeom>
                      </pic:spPr>
                    </pic:pic>
                  </wpg:wgp>
                </a:graphicData>
              </a:graphic>
            </wp:anchor>
          </w:drawing>
        </mc:Choice>
        <mc:Fallback>
          <w:pict>
            <v:group w14:anchorId="3B96EB7F" id="Gruppieren 1" o:spid="_x0000_s1026" style="position:absolute;margin-left:0;margin-top:11.95pt;width:457.4pt;height:59.8pt;z-index:-251657216" coordsize="58089,75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alt="Ein Bild, das Grafiken, Grafikdesign, Screenshot, Kreis enthält.&#10;&#10;KI-generierte Inhalte können fehlerhaft sein." style="position:absolute;left:40767;top:762;width:17322;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">
                <v:imagedata r:id="rId3" o:title="Ein Bild, das Grafiken, Grafikdesign, Screenshot, Kreis enthält.&#10;&#10;KI-generierte Inhalte können fehlerhaft sein"/>
              </v:shape>
              <v:shape id="Grafik 1194" o:spid="_x0000_s1028" type="#_x0000_t75" style="position:absolute;width:15621;height: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">
                <v:imagedata r:id="rId4" o:title=""/>
              </v:shape>
              <w10:wrap type="tight"/>
            </v:group>
          </w:pict>
        </mc:Fallback>
      </mc:AlternateContent>
    </w:r>
  </w:p>
  <w:p w14:paraId="34049810" w14:textId="77777777" w:rsidR="00924A68" w:rsidRDefault="00924A68">
    <w:pPr>
      <w:pStyle w:val="Kopfzeile"/>
      <w:rPr>
        <w:noProof/>
      </w:rPr>
    </w:pPr>
  </w:p>
  <w:p w14:paraId="2894C6D1" w14:textId="77777777" w:rsidR="00924A68" w:rsidRDefault="00924A68">
    <w:pPr>
      <w:pStyle w:val="Kopfzeile"/>
      <w:rPr>
        <w:noProof/>
      </w:rPr>
    </w:pPr>
  </w:p>
  <w:p w14:paraId="6783E4A7" w14:textId="77777777" w:rsidR="00CD155F" w:rsidRDefault="00CD155F">
    <w:pPr>
      <w:pStyle w:val="Kopfzeile"/>
      <w:rPr>
        <w:noProof/>
      </w:rPr>
    </w:pPr>
  </w:p>
  <w:p w14:paraId="5D575F1B" w14:textId="77777777" w:rsidR="00CD155F" w:rsidRDefault="00CD15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5735"/>
    <w:multiLevelType w:val="multilevel"/>
    <w:tmpl w:val="A79E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449BA"/>
    <w:multiLevelType w:val="hybridMultilevel"/>
    <w:tmpl w:val="740EA1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E434554"/>
    <w:multiLevelType w:val="hybridMultilevel"/>
    <w:tmpl w:val="6FB629A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4C7C0F"/>
    <w:multiLevelType w:val="multilevel"/>
    <w:tmpl w:val="384E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B27C9"/>
    <w:multiLevelType w:val="multilevel"/>
    <w:tmpl w:val="1122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874C8"/>
    <w:multiLevelType w:val="multilevel"/>
    <w:tmpl w:val="DFB4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C7561"/>
    <w:multiLevelType w:val="multilevel"/>
    <w:tmpl w:val="C55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07C3D"/>
    <w:multiLevelType w:val="hybridMultilevel"/>
    <w:tmpl w:val="28FEDF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59C08F6"/>
    <w:multiLevelType w:val="hybridMultilevel"/>
    <w:tmpl w:val="0C04419A"/>
    <w:lvl w:ilvl="0" w:tplc="D35ABED8">
      <w:start w:val="1"/>
      <w:numFmt w:val="bullet"/>
      <w:pStyle w:val="Aufzhlungszeichen2"/>
      <w:lvlText w:val="-"/>
      <w:lvlJc w:val="left"/>
      <w:pPr>
        <w:ind w:left="644" w:hanging="360"/>
      </w:pPr>
      <w:rPr>
        <w:rFonts w:ascii="Symbol" w:hAnsi="Symbol" w:hint="default"/>
        <w:color w:val="E2001A"/>
        <w:sz w:val="20"/>
        <w:u w:color="E2001A"/>
      </w:rPr>
    </w:lvl>
    <w:lvl w:ilvl="1" w:tplc="0C070003" w:tentative="1">
      <w:start w:val="1"/>
      <w:numFmt w:val="bullet"/>
      <w:lvlText w:val="o"/>
      <w:lvlJc w:val="left"/>
      <w:pPr>
        <w:ind w:left="1505" w:hanging="360"/>
      </w:pPr>
      <w:rPr>
        <w:rFonts w:ascii="Courier New" w:hAnsi="Courier New" w:cs="Courier New" w:hint="default"/>
      </w:rPr>
    </w:lvl>
    <w:lvl w:ilvl="2" w:tplc="0C070005" w:tentative="1">
      <w:start w:val="1"/>
      <w:numFmt w:val="bullet"/>
      <w:lvlText w:val=""/>
      <w:lvlJc w:val="left"/>
      <w:pPr>
        <w:ind w:left="2225" w:hanging="360"/>
      </w:pPr>
      <w:rPr>
        <w:rFonts w:ascii="Wingdings" w:hAnsi="Wingdings" w:hint="default"/>
      </w:rPr>
    </w:lvl>
    <w:lvl w:ilvl="3" w:tplc="0C070001" w:tentative="1">
      <w:start w:val="1"/>
      <w:numFmt w:val="bullet"/>
      <w:lvlText w:val=""/>
      <w:lvlJc w:val="left"/>
      <w:pPr>
        <w:ind w:left="2945" w:hanging="360"/>
      </w:pPr>
      <w:rPr>
        <w:rFonts w:ascii="Symbol" w:hAnsi="Symbol" w:hint="default"/>
      </w:rPr>
    </w:lvl>
    <w:lvl w:ilvl="4" w:tplc="0C070003" w:tentative="1">
      <w:start w:val="1"/>
      <w:numFmt w:val="bullet"/>
      <w:lvlText w:val="o"/>
      <w:lvlJc w:val="left"/>
      <w:pPr>
        <w:ind w:left="3665" w:hanging="360"/>
      </w:pPr>
      <w:rPr>
        <w:rFonts w:ascii="Courier New" w:hAnsi="Courier New" w:cs="Courier New" w:hint="default"/>
      </w:rPr>
    </w:lvl>
    <w:lvl w:ilvl="5" w:tplc="0C070005" w:tentative="1">
      <w:start w:val="1"/>
      <w:numFmt w:val="bullet"/>
      <w:lvlText w:val=""/>
      <w:lvlJc w:val="left"/>
      <w:pPr>
        <w:ind w:left="4385" w:hanging="360"/>
      </w:pPr>
      <w:rPr>
        <w:rFonts w:ascii="Wingdings" w:hAnsi="Wingdings" w:hint="default"/>
      </w:rPr>
    </w:lvl>
    <w:lvl w:ilvl="6" w:tplc="0C070001" w:tentative="1">
      <w:start w:val="1"/>
      <w:numFmt w:val="bullet"/>
      <w:lvlText w:val=""/>
      <w:lvlJc w:val="left"/>
      <w:pPr>
        <w:ind w:left="5105" w:hanging="360"/>
      </w:pPr>
      <w:rPr>
        <w:rFonts w:ascii="Symbol" w:hAnsi="Symbol" w:hint="default"/>
      </w:rPr>
    </w:lvl>
    <w:lvl w:ilvl="7" w:tplc="0C070003" w:tentative="1">
      <w:start w:val="1"/>
      <w:numFmt w:val="bullet"/>
      <w:lvlText w:val="o"/>
      <w:lvlJc w:val="left"/>
      <w:pPr>
        <w:ind w:left="5825" w:hanging="360"/>
      </w:pPr>
      <w:rPr>
        <w:rFonts w:ascii="Courier New" w:hAnsi="Courier New" w:cs="Courier New" w:hint="default"/>
      </w:rPr>
    </w:lvl>
    <w:lvl w:ilvl="8" w:tplc="0C070005" w:tentative="1">
      <w:start w:val="1"/>
      <w:numFmt w:val="bullet"/>
      <w:lvlText w:val=""/>
      <w:lvlJc w:val="left"/>
      <w:pPr>
        <w:ind w:left="6545" w:hanging="360"/>
      </w:pPr>
      <w:rPr>
        <w:rFonts w:ascii="Wingdings" w:hAnsi="Wingdings" w:hint="default"/>
      </w:rPr>
    </w:lvl>
  </w:abstractNum>
  <w:abstractNum w:abstractNumId="9" w15:restartNumberingAfterBreak="0">
    <w:nsid w:val="26780D40"/>
    <w:multiLevelType w:val="hybridMultilevel"/>
    <w:tmpl w:val="F9CA7C46"/>
    <w:lvl w:ilvl="0" w:tplc="0C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F70A7"/>
    <w:multiLevelType w:val="multilevel"/>
    <w:tmpl w:val="083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F7A02"/>
    <w:multiLevelType w:val="multilevel"/>
    <w:tmpl w:val="0508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362D3"/>
    <w:multiLevelType w:val="multilevel"/>
    <w:tmpl w:val="F8E2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A0E77"/>
    <w:multiLevelType w:val="multilevel"/>
    <w:tmpl w:val="4CD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0290C"/>
    <w:multiLevelType w:val="multilevel"/>
    <w:tmpl w:val="E71A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63459"/>
    <w:multiLevelType w:val="multilevel"/>
    <w:tmpl w:val="091E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5118C5"/>
    <w:multiLevelType w:val="multilevel"/>
    <w:tmpl w:val="0C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7194BBD"/>
    <w:multiLevelType w:val="multilevel"/>
    <w:tmpl w:val="AC9A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4B355C"/>
    <w:multiLevelType w:val="hybridMultilevel"/>
    <w:tmpl w:val="FFFFFFFF"/>
    <w:lvl w:ilvl="0" w:tplc="735AB5B0">
      <w:start w:val="1"/>
      <w:numFmt w:val="bullet"/>
      <w:lvlText w:val="-"/>
      <w:lvlJc w:val="left"/>
      <w:pPr>
        <w:ind w:left="720" w:hanging="360"/>
      </w:pPr>
      <w:rPr>
        <w:rFonts w:ascii="Aptos" w:hAnsi="Aptos" w:hint="default"/>
      </w:rPr>
    </w:lvl>
    <w:lvl w:ilvl="1" w:tplc="BEC40892">
      <w:start w:val="1"/>
      <w:numFmt w:val="bullet"/>
      <w:lvlText w:val="o"/>
      <w:lvlJc w:val="left"/>
      <w:pPr>
        <w:ind w:left="1440" w:hanging="360"/>
      </w:pPr>
      <w:rPr>
        <w:rFonts w:ascii="Courier New" w:hAnsi="Courier New" w:hint="default"/>
      </w:rPr>
    </w:lvl>
    <w:lvl w:ilvl="2" w:tplc="41803930">
      <w:start w:val="1"/>
      <w:numFmt w:val="bullet"/>
      <w:lvlText w:val=""/>
      <w:lvlJc w:val="left"/>
      <w:pPr>
        <w:ind w:left="2160" w:hanging="360"/>
      </w:pPr>
      <w:rPr>
        <w:rFonts w:ascii="Wingdings" w:hAnsi="Wingdings" w:hint="default"/>
      </w:rPr>
    </w:lvl>
    <w:lvl w:ilvl="3" w:tplc="3058162C">
      <w:start w:val="1"/>
      <w:numFmt w:val="bullet"/>
      <w:lvlText w:val=""/>
      <w:lvlJc w:val="left"/>
      <w:pPr>
        <w:ind w:left="2880" w:hanging="360"/>
      </w:pPr>
      <w:rPr>
        <w:rFonts w:ascii="Symbol" w:hAnsi="Symbol" w:hint="default"/>
      </w:rPr>
    </w:lvl>
    <w:lvl w:ilvl="4" w:tplc="1A8A9DAE">
      <w:start w:val="1"/>
      <w:numFmt w:val="bullet"/>
      <w:lvlText w:val="o"/>
      <w:lvlJc w:val="left"/>
      <w:pPr>
        <w:ind w:left="3600" w:hanging="360"/>
      </w:pPr>
      <w:rPr>
        <w:rFonts w:ascii="Courier New" w:hAnsi="Courier New" w:hint="default"/>
      </w:rPr>
    </w:lvl>
    <w:lvl w:ilvl="5" w:tplc="CA083014">
      <w:start w:val="1"/>
      <w:numFmt w:val="bullet"/>
      <w:lvlText w:val=""/>
      <w:lvlJc w:val="left"/>
      <w:pPr>
        <w:ind w:left="4320" w:hanging="360"/>
      </w:pPr>
      <w:rPr>
        <w:rFonts w:ascii="Wingdings" w:hAnsi="Wingdings" w:hint="default"/>
      </w:rPr>
    </w:lvl>
    <w:lvl w:ilvl="6" w:tplc="ED3EF356">
      <w:start w:val="1"/>
      <w:numFmt w:val="bullet"/>
      <w:lvlText w:val=""/>
      <w:lvlJc w:val="left"/>
      <w:pPr>
        <w:ind w:left="5040" w:hanging="360"/>
      </w:pPr>
      <w:rPr>
        <w:rFonts w:ascii="Symbol" w:hAnsi="Symbol" w:hint="default"/>
      </w:rPr>
    </w:lvl>
    <w:lvl w:ilvl="7" w:tplc="F4FE73B6">
      <w:start w:val="1"/>
      <w:numFmt w:val="bullet"/>
      <w:lvlText w:val="o"/>
      <w:lvlJc w:val="left"/>
      <w:pPr>
        <w:ind w:left="5760" w:hanging="360"/>
      </w:pPr>
      <w:rPr>
        <w:rFonts w:ascii="Courier New" w:hAnsi="Courier New" w:hint="default"/>
      </w:rPr>
    </w:lvl>
    <w:lvl w:ilvl="8" w:tplc="90C2ECBE">
      <w:start w:val="1"/>
      <w:numFmt w:val="bullet"/>
      <w:lvlText w:val=""/>
      <w:lvlJc w:val="left"/>
      <w:pPr>
        <w:ind w:left="6480" w:hanging="360"/>
      </w:pPr>
      <w:rPr>
        <w:rFonts w:ascii="Wingdings" w:hAnsi="Wingdings" w:hint="default"/>
      </w:rPr>
    </w:lvl>
  </w:abstractNum>
  <w:abstractNum w:abstractNumId="19" w15:restartNumberingAfterBreak="0">
    <w:nsid w:val="4C116247"/>
    <w:multiLevelType w:val="multilevel"/>
    <w:tmpl w:val="D3AAC2FC"/>
    <w:lvl w:ilvl="0">
      <w:start w:val="1"/>
      <w:numFmt w:val="decimal"/>
      <w:lvlText w:val="%1"/>
      <w:lvlJc w:val="left"/>
      <w:pPr>
        <w:ind w:left="1283" w:hanging="432"/>
      </w:pPr>
      <w:rPr>
        <w:rFonts w:ascii="Arial" w:eastAsia="Arial" w:hAnsi="Arial" w:hint="default"/>
        <w:b/>
        <w:bCs/>
        <w:color w:val="2E5395"/>
        <w:w w:val="99"/>
        <w:sz w:val="32"/>
        <w:szCs w:val="32"/>
      </w:rPr>
    </w:lvl>
    <w:lvl w:ilvl="1">
      <w:start w:val="1"/>
      <w:numFmt w:val="decimal"/>
      <w:lvlText w:val="%1.%2"/>
      <w:lvlJc w:val="left"/>
      <w:pPr>
        <w:ind w:left="1427" w:hanging="57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571" w:hanging="360"/>
      </w:pPr>
      <w:rPr>
        <w:rFonts w:ascii="Symbol" w:eastAsia="Symbol" w:hAnsi="Symbol" w:hint="default"/>
        <w:w w:val="100"/>
        <w:sz w:val="24"/>
        <w:szCs w:val="24"/>
      </w:rPr>
    </w:lvl>
    <w:lvl w:ilvl="3">
      <w:start w:val="1"/>
      <w:numFmt w:val="bullet"/>
      <w:lvlText w:val="•"/>
      <w:lvlJc w:val="left"/>
      <w:pPr>
        <w:ind w:left="2795" w:hanging="360"/>
      </w:pPr>
      <w:rPr>
        <w:rFonts w:hint="default"/>
      </w:rPr>
    </w:lvl>
    <w:lvl w:ilvl="4">
      <w:start w:val="1"/>
      <w:numFmt w:val="bullet"/>
      <w:lvlText w:val="•"/>
      <w:lvlJc w:val="left"/>
      <w:pPr>
        <w:ind w:left="4011" w:hanging="360"/>
      </w:pPr>
      <w:rPr>
        <w:rFonts w:hint="default"/>
      </w:rPr>
    </w:lvl>
    <w:lvl w:ilvl="5">
      <w:start w:val="1"/>
      <w:numFmt w:val="bullet"/>
      <w:lvlText w:val="•"/>
      <w:lvlJc w:val="left"/>
      <w:pPr>
        <w:ind w:left="5227" w:hanging="360"/>
      </w:pPr>
      <w:rPr>
        <w:rFonts w:hint="default"/>
      </w:rPr>
    </w:lvl>
    <w:lvl w:ilvl="6">
      <w:start w:val="1"/>
      <w:numFmt w:val="bullet"/>
      <w:lvlText w:val="•"/>
      <w:lvlJc w:val="left"/>
      <w:pPr>
        <w:ind w:left="6443" w:hanging="360"/>
      </w:pPr>
      <w:rPr>
        <w:rFonts w:hint="default"/>
      </w:rPr>
    </w:lvl>
    <w:lvl w:ilvl="7">
      <w:start w:val="1"/>
      <w:numFmt w:val="bullet"/>
      <w:lvlText w:val="•"/>
      <w:lvlJc w:val="left"/>
      <w:pPr>
        <w:ind w:left="7659" w:hanging="360"/>
      </w:pPr>
      <w:rPr>
        <w:rFonts w:hint="default"/>
      </w:rPr>
    </w:lvl>
    <w:lvl w:ilvl="8">
      <w:start w:val="1"/>
      <w:numFmt w:val="bullet"/>
      <w:lvlText w:val="•"/>
      <w:lvlJc w:val="left"/>
      <w:pPr>
        <w:ind w:left="8874" w:hanging="360"/>
      </w:pPr>
      <w:rPr>
        <w:rFonts w:hint="default"/>
      </w:rPr>
    </w:lvl>
  </w:abstractNum>
  <w:abstractNum w:abstractNumId="20" w15:restartNumberingAfterBreak="0">
    <w:nsid w:val="587F43B1"/>
    <w:multiLevelType w:val="multilevel"/>
    <w:tmpl w:val="3790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153CC"/>
    <w:multiLevelType w:val="hybridMultilevel"/>
    <w:tmpl w:val="6DB29EB0"/>
    <w:lvl w:ilvl="0" w:tplc="2904F35A">
      <w:start w:val="1"/>
      <w:numFmt w:val="bullet"/>
      <w:pStyle w:val="Aufzhlungszeichen"/>
      <w:lvlText w:val=""/>
      <w:lvlJc w:val="left"/>
      <w:pPr>
        <w:ind w:left="360" w:hanging="360"/>
      </w:pPr>
      <w:rPr>
        <w:rFonts w:ascii="Symbol" w:hAnsi="Symbol" w:hint="default"/>
        <w:color w:val="E2001A"/>
        <w:sz w:val="18"/>
        <w:szCs w:val="18"/>
        <w:u w:color="E2001A"/>
      </w:rPr>
    </w:lvl>
    <w:lvl w:ilvl="1" w:tplc="C1FEC952">
      <w:start w:val="1"/>
      <w:numFmt w:val="bullet"/>
      <w:pStyle w:val="Aufzhlungszeichen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5FA878F2"/>
    <w:multiLevelType w:val="multilevel"/>
    <w:tmpl w:val="81B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D0701"/>
    <w:multiLevelType w:val="hybridMultilevel"/>
    <w:tmpl w:val="CD861E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63B2236"/>
    <w:multiLevelType w:val="hybridMultilevel"/>
    <w:tmpl w:val="45428B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F75187"/>
    <w:multiLevelType w:val="multilevel"/>
    <w:tmpl w:val="E5B2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0A3F0F"/>
    <w:multiLevelType w:val="hybridMultilevel"/>
    <w:tmpl w:val="B71417B2"/>
    <w:lvl w:ilvl="0" w:tplc="B6A6AB9A">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727C4404"/>
    <w:multiLevelType w:val="multilevel"/>
    <w:tmpl w:val="16D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F0469"/>
    <w:multiLevelType w:val="multilevel"/>
    <w:tmpl w:val="A31A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685593"/>
    <w:multiLevelType w:val="hybridMultilevel"/>
    <w:tmpl w:val="FFFFFFFF"/>
    <w:lvl w:ilvl="0" w:tplc="CDA609F8">
      <w:start w:val="1"/>
      <w:numFmt w:val="bullet"/>
      <w:lvlText w:val=""/>
      <w:lvlJc w:val="left"/>
      <w:pPr>
        <w:ind w:left="720" w:hanging="360"/>
      </w:pPr>
      <w:rPr>
        <w:rFonts w:ascii="Symbol" w:hAnsi="Symbol" w:hint="default"/>
      </w:rPr>
    </w:lvl>
    <w:lvl w:ilvl="1" w:tplc="E1A05D86">
      <w:start w:val="1"/>
      <w:numFmt w:val="bullet"/>
      <w:lvlText w:val="o"/>
      <w:lvlJc w:val="left"/>
      <w:pPr>
        <w:ind w:left="1440" w:hanging="360"/>
      </w:pPr>
      <w:rPr>
        <w:rFonts w:ascii="Courier New" w:hAnsi="Courier New" w:hint="default"/>
      </w:rPr>
    </w:lvl>
    <w:lvl w:ilvl="2" w:tplc="74A8EED6">
      <w:start w:val="1"/>
      <w:numFmt w:val="bullet"/>
      <w:lvlText w:val=""/>
      <w:lvlJc w:val="left"/>
      <w:pPr>
        <w:ind w:left="2160" w:hanging="360"/>
      </w:pPr>
      <w:rPr>
        <w:rFonts w:ascii="Wingdings" w:hAnsi="Wingdings" w:hint="default"/>
      </w:rPr>
    </w:lvl>
    <w:lvl w:ilvl="3" w:tplc="2C2A9B9A">
      <w:start w:val="1"/>
      <w:numFmt w:val="bullet"/>
      <w:lvlText w:val=""/>
      <w:lvlJc w:val="left"/>
      <w:pPr>
        <w:ind w:left="2880" w:hanging="360"/>
      </w:pPr>
      <w:rPr>
        <w:rFonts w:ascii="Symbol" w:hAnsi="Symbol" w:hint="default"/>
      </w:rPr>
    </w:lvl>
    <w:lvl w:ilvl="4" w:tplc="04AC9FAC">
      <w:start w:val="1"/>
      <w:numFmt w:val="bullet"/>
      <w:lvlText w:val="o"/>
      <w:lvlJc w:val="left"/>
      <w:pPr>
        <w:ind w:left="3600" w:hanging="360"/>
      </w:pPr>
      <w:rPr>
        <w:rFonts w:ascii="Courier New" w:hAnsi="Courier New" w:hint="default"/>
      </w:rPr>
    </w:lvl>
    <w:lvl w:ilvl="5" w:tplc="3BA47218">
      <w:start w:val="1"/>
      <w:numFmt w:val="bullet"/>
      <w:lvlText w:val=""/>
      <w:lvlJc w:val="left"/>
      <w:pPr>
        <w:ind w:left="4320" w:hanging="360"/>
      </w:pPr>
      <w:rPr>
        <w:rFonts w:ascii="Wingdings" w:hAnsi="Wingdings" w:hint="default"/>
      </w:rPr>
    </w:lvl>
    <w:lvl w:ilvl="6" w:tplc="5BD8BF36">
      <w:start w:val="1"/>
      <w:numFmt w:val="bullet"/>
      <w:lvlText w:val=""/>
      <w:lvlJc w:val="left"/>
      <w:pPr>
        <w:ind w:left="5040" w:hanging="360"/>
      </w:pPr>
      <w:rPr>
        <w:rFonts w:ascii="Symbol" w:hAnsi="Symbol" w:hint="default"/>
      </w:rPr>
    </w:lvl>
    <w:lvl w:ilvl="7" w:tplc="1898CE9C">
      <w:start w:val="1"/>
      <w:numFmt w:val="bullet"/>
      <w:lvlText w:val="o"/>
      <w:lvlJc w:val="left"/>
      <w:pPr>
        <w:ind w:left="5760" w:hanging="360"/>
      </w:pPr>
      <w:rPr>
        <w:rFonts w:ascii="Courier New" w:hAnsi="Courier New" w:hint="default"/>
      </w:rPr>
    </w:lvl>
    <w:lvl w:ilvl="8" w:tplc="B66E3292">
      <w:start w:val="1"/>
      <w:numFmt w:val="bullet"/>
      <w:lvlText w:val=""/>
      <w:lvlJc w:val="left"/>
      <w:pPr>
        <w:ind w:left="6480" w:hanging="360"/>
      </w:pPr>
      <w:rPr>
        <w:rFonts w:ascii="Wingdings" w:hAnsi="Wingdings" w:hint="default"/>
      </w:rPr>
    </w:lvl>
  </w:abstractNum>
  <w:abstractNum w:abstractNumId="30" w15:restartNumberingAfterBreak="0">
    <w:nsid w:val="7C383B56"/>
    <w:multiLevelType w:val="hybridMultilevel"/>
    <w:tmpl w:val="47DE93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CEC41E5"/>
    <w:multiLevelType w:val="multilevel"/>
    <w:tmpl w:val="6A02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921386">
    <w:abstractNumId w:val="21"/>
    <w:lvlOverride w:ilvl="0">
      <w:startOverride w:val="1"/>
    </w:lvlOverride>
  </w:num>
  <w:num w:numId="2" w16cid:durableId="1906721595">
    <w:abstractNumId w:val="8"/>
    <w:lvlOverride w:ilvl="0">
      <w:startOverride w:val="1"/>
    </w:lvlOverride>
  </w:num>
  <w:num w:numId="3" w16cid:durableId="2100369820">
    <w:abstractNumId w:val="2"/>
  </w:num>
  <w:num w:numId="4" w16cid:durableId="1963879405">
    <w:abstractNumId w:val="16"/>
  </w:num>
  <w:num w:numId="5" w16cid:durableId="181289280">
    <w:abstractNumId w:val="9"/>
  </w:num>
  <w:num w:numId="6" w16cid:durableId="799304559">
    <w:abstractNumId w:val="26"/>
  </w:num>
  <w:num w:numId="7" w16cid:durableId="629365256">
    <w:abstractNumId w:val="24"/>
  </w:num>
  <w:num w:numId="8" w16cid:durableId="955450564">
    <w:abstractNumId w:val="1"/>
  </w:num>
  <w:num w:numId="9" w16cid:durableId="650064704">
    <w:abstractNumId w:val="19"/>
  </w:num>
  <w:num w:numId="10" w16cid:durableId="1331055427">
    <w:abstractNumId w:val="7"/>
  </w:num>
  <w:num w:numId="11" w16cid:durableId="1570190681">
    <w:abstractNumId w:val="23"/>
  </w:num>
  <w:num w:numId="12" w16cid:durableId="1689137910">
    <w:abstractNumId w:val="6"/>
  </w:num>
  <w:num w:numId="13" w16cid:durableId="1221212395">
    <w:abstractNumId w:val="3"/>
  </w:num>
  <w:num w:numId="14" w16cid:durableId="13775591">
    <w:abstractNumId w:val="25"/>
  </w:num>
  <w:num w:numId="15" w16cid:durableId="1475488959">
    <w:abstractNumId w:val="15"/>
  </w:num>
  <w:num w:numId="16" w16cid:durableId="1162742783">
    <w:abstractNumId w:val="12"/>
  </w:num>
  <w:num w:numId="17" w16cid:durableId="2124036761">
    <w:abstractNumId w:val="31"/>
  </w:num>
  <w:num w:numId="18" w16cid:durableId="1183205944">
    <w:abstractNumId w:val="0"/>
  </w:num>
  <w:num w:numId="19" w16cid:durableId="234242279">
    <w:abstractNumId w:val="5"/>
  </w:num>
  <w:num w:numId="20" w16cid:durableId="1167018051">
    <w:abstractNumId w:val="13"/>
  </w:num>
  <w:num w:numId="21" w16cid:durableId="1563710914">
    <w:abstractNumId w:val="17"/>
  </w:num>
  <w:num w:numId="22" w16cid:durableId="1381055436">
    <w:abstractNumId w:val="10"/>
  </w:num>
  <w:num w:numId="23" w16cid:durableId="743836546">
    <w:abstractNumId w:val="20"/>
  </w:num>
  <w:num w:numId="24" w16cid:durableId="201864161">
    <w:abstractNumId w:val="4"/>
  </w:num>
  <w:num w:numId="25" w16cid:durableId="386294750">
    <w:abstractNumId w:val="27"/>
  </w:num>
  <w:num w:numId="26" w16cid:durableId="1307198246">
    <w:abstractNumId w:val="28"/>
  </w:num>
  <w:num w:numId="27" w16cid:durableId="1415544484">
    <w:abstractNumId w:val="29"/>
  </w:num>
  <w:num w:numId="28" w16cid:durableId="145903125">
    <w:abstractNumId w:val="14"/>
  </w:num>
  <w:num w:numId="29" w16cid:durableId="479422530">
    <w:abstractNumId w:val="22"/>
  </w:num>
  <w:num w:numId="30" w16cid:durableId="482547492">
    <w:abstractNumId w:val="30"/>
  </w:num>
  <w:num w:numId="31" w16cid:durableId="1143697037">
    <w:abstractNumId w:val="18"/>
  </w:num>
  <w:num w:numId="32" w16cid:durableId="7386444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F9"/>
    <w:rsid w:val="0000008E"/>
    <w:rsid w:val="0000041D"/>
    <w:rsid w:val="00000796"/>
    <w:rsid w:val="000029DA"/>
    <w:rsid w:val="00002D58"/>
    <w:rsid w:val="000032A6"/>
    <w:rsid w:val="000035E7"/>
    <w:rsid w:val="0000400E"/>
    <w:rsid w:val="000040FD"/>
    <w:rsid w:val="0000417B"/>
    <w:rsid w:val="00004428"/>
    <w:rsid w:val="0000477F"/>
    <w:rsid w:val="00005276"/>
    <w:rsid w:val="000053DA"/>
    <w:rsid w:val="000055A2"/>
    <w:rsid w:val="00005797"/>
    <w:rsid w:val="000065AB"/>
    <w:rsid w:val="00006F27"/>
    <w:rsid w:val="0000709B"/>
    <w:rsid w:val="000077E2"/>
    <w:rsid w:val="00010A76"/>
    <w:rsid w:val="000118E7"/>
    <w:rsid w:val="0001192F"/>
    <w:rsid w:val="00011A3A"/>
    <w:rsid w:val="00012977"/>
    <w:rsid w:val="00013E90"/>
    <w:rsid w:val="00013E97"/>
    <w:rsid w:val="00013FED"/>
    <w:rsid w:val="00014974"/>
    <w:rsid w:val="00015067"/>
    <w:rsid w:val="00015137"/>
    <w:rsid w:val="000154A9"/>
    <w:rsid w:val="00015679"/>
    <w:rsid w:val="000157E5"/>
    <w:rsid w:val="00015EF7"/>
    <w:rsid w:val="00016133"/>
    <w:rsid w:val="000163F1"/>
    <w:rsid w:val="000169A5"/>
    <w:rsid w:val="00016E3D"/>
    <w:rsid w:val="000171AE"/>
    <w:rsid w:val="00017312"/>
    <w:rsid w:val="0001749F"/>
    <w:rsid w:val="00017881"/>
    <w:rsid w:val="00017C1B"/>
    <w:rsid w:val="000201E4"/>
    <w:rsid w:val="00020559"/>
    <w:rsid w:val="00020D35"/>
    <w:rsid w:val="000212F4"/>
    <w:rsid w:val="00021C92"/>
    <w:rsid w:val="00023428"/>
    <w:rsid w:val="00023443"/>
    <w:rsid w:val="000234E6"/>
    <w:rsid w:val="000236DD"/>
    <w:rsid w:val="0002478F"/>
    <w:rsid w:val="00024B51"/>
    <w:rsid w:val="000253D7"/>
    <w:rsid w:val="00025459"/>
    <w:rsid w:val="00025963"/>
    <w:rsid w:val="00025BC2"/>
    <w:rsid w:val="00025F3E"/>
    <w:rsid w:val="00026045"/>
    <w:rsid w:val="000268CE"/>
    <w:rsid w:val="00027C7E"/>
    <w:rsid w:val="00027DD4"/>
    <w:rsid w:val="0003040F"/>
    <w:rsid w:val="0003069B"/>
    <w:rsid w:val="0003090A"/>
    <w:rsid w:val="00030A08"/>
    <w:rsid w:val="00030B62"/>
    <w:rsid w:val="00030D72"/>
    <w:rsid w:val="00031BB9"/>
    <w:rsid w:val="00031D29"/>
    <w:rsid w:val="00032097"/>
    <w:rsid w:val="000322E8"/>
    <w:rsid w:val="00032365"/>
    <w:rsid w:val="00032539"/>
    <w:rsid w:val="000326C9"/>
    <w:rsid w:val="00033218"/>
    <w:rsid w:val="00033762"/>
    <w:rsid w:val="00033846"/>
    <w:rsid w:val="000339A0"/>
    <w:rsid w:val="00033E96"/>
    <w:rsid w:val="000345DE"/>
    <w:rsid w:val="00034766"/>
    <w:rsid w:val="00034CDC"/>
    <w:rsid w:val="000356CE"/>
    <w:rsid w:val="000357B4"/>
    <w:rsid w:val="000357D1"/>
    <w:rsid w:val="00035868"/>
    <w:rsid w:val="00035B28"/>
    <w:rsid w:val="00035B4D"/>
    <w:rsid w:val="00035BC4"/>
    <w:rsid w:val="00036004"/>
    <w:rsid w:val="00036C9F"/>
    <w:rsid w:val="00036F4F"/>
    <w:rsid w:val="00037541"/>
    <w:rsid w:val="0003755B"/>
    <w:rsid w:val="00037665"/>
    <w:rsid w:val="0003781A"/>
    <w:rsid w:val="000378F3"/>
    <w:rsid w:val="00037B13"/>
    <w:rsid w:val="00040827"/>
    <w:rsid w:val="00040A85"/>
    <w:rsid w:val="000410F4"/>
    <w:rsid w:val="0004141C"/>
    <w:rsid w:val="0004145F"/>
    <w:rsid w:val="000419D5"/>
    <w:rsid w:val="0004229B"/>
    <w:rsid w:val="00043052"/>
    <w:rsid w:val="000432F0"/>
    <w:rsid w:val="0004339F"/>
    <w:rsid w:val="00043840"/>
    <w:rsid w:val="000438F5"/>
    <w:rsid w:val="00043D90"/>
    <w:rsid w:val="00044248"/>
    <w:rsid w:val="000452A1"/>
    <w:rsid w:val="00045D99"/>
    <w:rsid w:val="00046169"/>
    <w:rsid w:val="0004644D"/>
    <w:rsid w:val="000468D8"/>
    <w:rsid w:val="00046912"/>
    <w:rsid w:val="0004701B"/>
    <w:rsid w:val="000471C7"/>
    <w:rsid w:val="00047A89"/>
    <w:rsid w:val="00047F6E"/>
    <w:rsid w:val="00050539"/>
    <w:rsid w:val="00050757"/>
    <w:rsid w:val="000514FD"/>
    <w:rsid w:val="00051CD2"/>
    <w:rsid w:val="0005203F"/>
    <w:rsid w:val="0005219D"/>
    <w:rsid w:val="0005290F"/>
    <w:rsid w:val="00052DED"/>
    <w:rsid w:val="00052FF2"/>
    <w:rsid w:val="00053003"/>
    <w:rsid w:val="000532F1"/>
    <w:rsid w:val="000534F6"/>
    <w:rsid w:val="000536E9"/>
    <w:rsid w:val="00053AEA"/>
    <w:rsid w:val="00053DC0"/>
    <w:rsid w:val="00053F58"/>
    <w:rsid w:val="000545DB"/>
    <w:rsid w:val="00054D12"/>
    <w:rsid w:val="0005549D"/>
    <w:rsid w:val="000556F3"/>
    <w:rsid w:val="0005669F"/>
    <w:rsid w:val="00056C43"/>
    <w:rsid w:val="000575E7"/>
    <w:rsid w:val="00057812"/>
    <w:rsid w:val="00057DE9"/>
    <w:rsid w:val="00060332"/>
    <w:rsid w:val="00060426"/>
    <w:rsid w:val="00061171"/>
    <w:rsid w:val="0006155A"/>
    <w:rsid w:val="00061C34"/>
    <w:rsid w:val="00061CAA"/>
    <w:rsid w:val="000628AE"/>
    <w:rsid w:val="0006304F"/>
    <w:rsid w:val="0006324F"/>
    <w:rsid w:val="0006336F"/>
    <w:rsid w:val="00063372"/>
    <w:rsid w:val="00063A6D"/>
    <w:rsid w:val="00064726"/>
    <w:rsid w:val="00064F94"/>
    <w:rsid w:val="0006508B"/>
    <w:rsid w:val="000651D8"/>
    <w:rsid w:val="00065529"/>
    <w:rsid w:val="000658D5"/>
    <w:rsid w:val="0006650D"/>
    <w:rsid w:val="000671F6"/>
    <w:rsid w:val="000672E3"/>
    <w:rsid w:val="000677AF"/>
    <w:rsid w:val="0006797F"/>
    <w:rsid w:val="00067C72"/>
    <w:rsid w:val="00067DED"/>
    <w:rsid w:val="000702D6"/>
    <w:rsid w:val="000703BB"/>
    <w:rsid w:val="00070777"/>
    <w:rsid w:val="000711F3"/>
    <w:rsid w:val="000718D4"/>
    <w:rsid w:val="00071C90"/>
    <w:rsid w:val="0007227F"/>
    <w:rsid w:val="000725C8"/>
    <w:rsid w:val="00072922"/>
    <w:rsid w:val="00072A83"/>
    <w:rsid w:val="00073492"/>
    <w:rsid w:val="00073569"/>
    <w:rsid w:val="00073AF4"/>
    <w:rsid w:val="000740C8"/>
    <w:rsid w:val="000743E3"/>
    <w:rsid w:val="00074739"/>
    <w:rsid w:val="00076076"/>
    <w:rsid w:val="00076510"/>
    <w:rsid w:val="0007656A"/>
    <w:rsid w:val="000769BC"/>
    <w:rsid w:val="00076C9E"/>
    <w:rsid w:val="00080286"/>
    <w:rsid w:val="000808AC"/>
    <w:rsid w:val="00081AFC"/>
    <w:rsid w:val="00082218"/>
    <w:rsid w:val="00082346"/>
    <w:rsid w:val="000827FC"/>
    <w:rsid w:val="00082A5D"/>
    <w:rsid w:val="00082D1C"/>
    <w:rsid w:val="000830B8"/>
    <w:rsid w:val="000832BA"/>
    <w:rsid w:val="00083FB3"/>
    <w:rsid w:val="000840D0"/>
    <w:rsid w:val="000843D5"/>
    <w:rsid w:val="0008444C"/>
    <w:rsid w:val="000853BC"/>
    <w:rsid w:val="0008549A"/>
    <w:rsid w:val="00085AF5"/>
    <w:rsid w:val="00085F8B"/>
    <w:rsid w:val="00086230"/>
    <w:rsid w:val="00086338"/>
    <w:rsid w:val="000865C6"/>
    <w:rsid w:val="000867A7"/>
    <w:rsid w:val="00086F32"/>
    <w:rsid w:val="000870E2"/>
    <w:rsid w:val="00087EC8"/>
    <w:rsid w:val="000905B3"/>
    <w:rsid w:val="000905E2"/>
    <w:rsid w:val="00090725"/>
    <w:rsid w:val="00090AAE"/>
    <w:rsid w:val="0009107E"/>
    <w:rsid w:val="00091278"/>
    <w:rsid w:val="00091687"/>
    <w:rsid w:val="000919F1"/>
    <w:rsid w:val="00091C01"/>
    <w:rsid w:val="00091D9C"/>
    <w:rsid w:val="000926F9"/>
    <w:rsid w:val="00092730"/>
    <w:rsid w:val="000928EE"/>
    <w:rsid w:val="00092D6F"/>
    <w:rsid w:val="0009325E"/>
    <w:rsid w:val="000938D8"/>
    <w:rsid w:val="000938EB"/>
    <w:rsid w:val="00093E2D"/>
    <w:rsid w:val="00093F2F"/>
    <w:rsid w:val="00094030"/>
    <w:rsid w:val="00094454"/>
    <w:rsid w:val="00094A54"/>
    <w:rsid w:val="00094B2B"/>
    <w:rsid w:val="000954DB"/>
    <w:rsid w:val="000956FC"/>
    <w:rsid w:val="00095E79"/>
    <w:rsid w:val="00096821"/>
    <w:rsid w:val="00096909"/>
    <w:rsid w:val="000971F5"/>
    <w:rsid w:val="000973A4"/>
    <w:rsid w:val="00097550"/>
    <w:rsid w:val="000976E5"/>
    <w:rsid w:val="000978E1"/>
    <w:rsid w:val="000A0327"/>
    <w:rsid w:val="000A0C34"/>
    <w:rsid w:val="000A0C83"/>
    <w:rsid w:val="000A116D"/>
    <w:rsid w:val="000A1610"/>
    <w:rsid w:val="000A17CE"/>
    <w:rsid w:val="000A19C2"/>
    <w:rsid w:val="000A2766"/>
    <w:rsid w:val="000A37AA"/>
    <w:rsid w:val="000A37EE"/>
    <w:rsid w:val="000A3A62"/>
    <w:rsid w:val="000A3CB3"/>
    <w:rsid w:val="000A4133"/>
    <w:rsid w:val="000A42CB"/>
    <w:rsid w:val="000A4708"/>
    <w:rsid w:val="000A4772"/>
    <w:rsid w:val="000A6007"/>
    <w:rsid w:val="000A65EA"/>
    <w:rsid w:val="000A6EB0"/>
    <w:rsid w:val="000A7309"/>
    <w:rsid w:val="000A7F2F"/>
    <w:rsid w:val="000B07C2"/>
    <w:rsid w:val="000B0CA4"/>
    <w:rsid w:val="000B0FA4"/>
    <w:rsid w:val="000B2906"/>
    <w:rsid w:val="000B2E83"/>
    <w:rsid w:val="000B2EAF"/>
    <w:rsid w:val="000B3068"/>
    <w:rsid w:val="000B3529"/>
    <w:rsid w:val="000B44AE"/>
    <w:rsid w:val="000B4825"/>
    <w:rsid w:val="000B4940"/>
    <w:rsid w:val="000B4A5D"/>
    <w:rsid w:val="000B4DAB"/>
    <w:rsid w:val="000B50D7"/>
    <w:rsid w:val="000B517B"/>
    <w:rsid w:val="000B5BFE"/>
    <w:rsid w:val="000B6BE4"/>
    <w:rsid w:val="000B6D58"/>
    <w:rsid w:val="000B7470"/>
    <w:rsid w:val="000B7F1A"/>
    <w:rsid w:val="000C0BD9"/>
    <w:rsid w:val="000C0EC3"/>
    <w:rsid w:val="000C16EB"/>
    <w:rsid w:val="000C1D58"/>
    <w:rsid w:val="000C2592"/>
    <w:rsid w:val="000C25DC"/>
    <w:rsid w:val="000C271D"/>
    <w:rsid w:val="000C3433"/>
    <w:rsid w:val="000C3D0A"/>
    <w:rsid w:val="000C3FDA"/>
    <w:rsid w:val="000C4010"/>
    <w:rsid w:val="000C41B1"/>
    <w:rsid w:val="000C45C6"/>
    <w:rsid w:val="000C4D37"/>
    <w:rsid w:val="000C4EAA"/>
    <w:rsid w:val="000C5D26"/>
    <w:rsid w:val="000C6155"/>
    <w:rsid w:val="000C6464"/>
    <w:rsid w:val="000C6AA2"/>
    <w:rsid w:val="000C791F"/>
    <w:rsid w:val="000C7960"/>
    <w:rsid w:val="000C7E22"/>
    <w:rsid w:val="000C7E24"/>
    <w:rsid w:val="000D02F8"/>
    <w:rsid w:val="000D0AB1"/>
    <w:rsid w:val="000D0B0F"/>
    <w:rsid w:val="000D0C99"/>
    <w:rsid w:val="000D0E86"/>
    <w:rsid w:val="000D1114"/>
    <w:rsid w:val="000D1992"/>
    <w:rsid w:val="000D258B"/>
    <w:rsid w:val="000D2A93"/>
    <w:rsid w:val="000D3087"/>
    <w:rsid w:val="000D335D"/>
    <w:rsid w:val="000D3703"/>
    <w:rsid w:val="000D3A3F"/>
    <w:rsid w:val="000D3E6F"/>
    <w:rsid w:val="000D4062"/>
    <w:rsid w:val="000D4411"/>
    <w:rsid w:val="000D4626"/>
    <w:rsid w:val="000D475F"/>
    <w:rsid w:val="000D4782"/>
    <w:rsid w:val="000D64F0"/>
    <w:rsid w:val="000D6BA2"/>
    <w:rsid w:val="000D6C49"/>
    <w:rsid w:val="000D6CD3"/>
    <w:rsid w:val="000D77ED"/>
    <w:rsid w:val="000D78CC"/>
    <w:rsid w:val="000D7983"/>
    <w:rsid w:val="000D7F77"/>
    <w:rsid w:val="000E0BF2"/>
    <w:rsid w:val="000E159B"/>
    <w:rsid w:val="000E1CA5"/>
    <w:rsid w:val="000E1ECB"/>
    <w:rsid w:val="000E2885"/>
    <w:rsid w:val="000E2E99"/>
    <w:rsid w:val="000E32CE"/>
    <w:rsid w:val="000E342E"/>
    <w:rsid w:val="000E383A"/>
    <w:rsid w:val="000E3B6C"/>
    <w:rsid w:val="000E408A"/>
    <w:rsid w:val="000E42B0"/>
    <w:rsid w:val="000E50C9"/>
    <w:rsid w:val="000E56C7"/>
    <w:rsid w:val="000E57A6"/>
    <w:rsid w:val="000E5D9C"/>
    <w:rsid w:val="000E628B"/>
    <w:rsid w:val="000E6C48"/>
    <w:rsid w:val="000E78E0"/>
    <w:rsid w:val="000E7F21"/>
    <w:rsid w:val="000F0BD3"/>
    <w:rsid w:val="000F13E4"/>
    <w:rsid w:val="000F19B3"/>
    <w:rsid w:val="000F21D0"/>
    <w:rsid w:val="000F237D"/>
    <w:rsid w:val="000F2695"/>
    <w:rsid w:val="000F2A6D"/>
    <w:rsid w:val="000F2BDF"/>
    <w:rsid w:val="000F334F"/>
    <w:rsid w:val="000F3F63"/>
    <w:rsid w:val="000F479E"/>
    <w:rsid w:val="000F585E"/>
    <w:rsid w:val="000F5BE8"/>
    <w:rsid w:val="000F5D26"/>
    <w:rsid w:val="000F6CDA"/>
    <w:rsid w:val="000F6D06"/>
    <w:rsid w:val="000F7193"/>
    <w:rsid w:val="000F726A"/>
    <w:rsid w:val="000F7618"/>
    <w:rsid w:val="000F7657"/>
    <w:rsid w:val="0010011C"/>
    <w:rsid w:val="00100249"/>
    <w:rsid w:val="001002E8"/>
    <w:rsid w:val="0010094A"/>
    <w:rsid w:val="00100B37"/>
    <w:rsid w:val="00100E69"/>
    <w:rsid w:val="00101561"/>
    <w:rsid w:val="00102040"/>
    <w:rsid w:val="00102422"/>
    <w:rsid w:val="001024ED"/>
    <w:rsid w:val="00103098"/>
    <w:rsid w:val="00103D95"/>
    <w:rsid w:val="00103F29"/>
    <w:rsid w:val="00103FEA"/>
    <w:rsid w:val="00104491"/>
    <w:rsid w:val="00104A18"/>
    <w:rsid w:val="001052FB"/>
    <w:rsid w:val="001054C1"/>
    <w:rsid w:val="00105679"/>
    <w:rsid w:val="00105E70"/>
    <w:rsid w:val="00105F7B"/>
    <w:rsid w:val="001060C8"/>
    <w:rsid w:val="00106588"/>
    <w:rsid w:val="00106C91"/>
    <w:rsid w:val="00106F4B"/>
    <w:rsid w:val="00106F5A"/>
    <w:rsid w:val="001071EE"/>
    <w:rsid w:val="001072A3"/>
    <w:rsid w:val="0010741E"/>
    <w:rsid w:val="00107B31"/>
    <w:rsid w:val="00107C00"/>
    <w:rsid w:val="00110238"/>
    <w:rsid w:val="00110544"/>
    <w:rsid w:val="0011061D"/>
    <w:rsid w:val="0011062D"/>
    <w:rsid w:val="00110ADD"/>
    <w:rsid w:val="00110E33"/>
    <w:rsid w:val="00110FAA"/>
    <w:rsid w:val="00111ACF"/>
    <w:rsid w:val="001123FF"/>
    <w:rsid w:val="001125C0"/>
    <w:rsid w:val="001130A2"/>
    <w:rsid w:val="0011353B"/>
    <w:rsid w:val="00113687"/>
    <w:rsid w:val="00113B96"/>
    <w:rsid w:val="00114C4A"/>
    <w:rsid w:val="001154B8"/>
    <w:rsid w:val="00115897"/>
    <w:rsid w:val="001158B2"/>
    <w:rsid w:val="00115CC5"/>
    <w:rsid w:val="00115FCE"/>
    <w:rsid w:val="001174AB"/>
    <w:rsid w:val="001176AF"/>
    <w:rsid w:val="001176E4"/>
    <w:rsid w:val="00120920"/>
    <w:rsid w:val="0012147F"/>
    <w:rsid w:val="00121A92"/>
    <w:rsid w:val="00121EF9"/>
    <w:rsid w:val="00121F4F"/>
    <w:rsid w:val="001224BC"/>
    <w:rsid w:val="0012274B"/>
    <w:rsid w:val="0012294B"/>
    <w:rsid w:val="00123346"/>
    <w:rsid w:val="00123A56"/>
    <w:rsid w:val="00123CDE"/>
    <w:rsid w:val="0012435B"/>
    <w:rsid w:val="00124578"/>
    <w:rsid w:val="00124F34"/>
    <w:rsid w:val="00124F50"/>
    <w:rsid w:val="00124F94"/>
    <w:rsid w:val="00124FC7"/>
    <w:rsid w:val="001251E1"/>
    <w:rsid w:val="0012655B"/>
    <w:rsid w:val="00126900"/>
    <w:rsid w:val="00126D98"/>
    <w:rsid w:val="00126E5F"/>
    <w:rsid w:val="00126F2C"/>
    <w:rsid w:val="001277BA"/>
    <w:rsid w:val="00130226"/>
    <w:rsid w:val="001302A1"/>
    <w:rsid w:val="00130476"/>
    <w:rsid w:val="001305F6"/>
    <w:rsid w:val="0013064E"/>
    <w:rsid w:val="00130D0C"/>
    <w:rsid w:val="00130FC6"/>
    <w:rsid w:val="001318C6"/>
    <w:rsid w:val="00131F7B"/>
    <w:rsid w:val="00132093"/>
    <w:rsid w:val="00132C26"/>
    <w:rsid w:val="0013339C"/>
    <w:rsid w:val="00133EDD"/>
    <w:rsid w:val="00133F97"/>
    <w:rsid w:val="00134148"/>
    <w:rsid w:val="0013464B"/>
    <w:rsid w:val="00135318"/>
    <w:rsid w:val="00135756"/>
    <w:rsid w:val="00135873"/>
    <w:rsid w:val="00135AB6"/>
    <w:rsid w:val="001364F3"/>
    <w:rsid w:val="0013665D"/>
    <w:rsid w:val="001372C4"/>
    <w:rsid w:val="00137645"/>
    <w:rsid w:val="0013778C"/>
    <w:rsid w:val="00137865"/>
    <w:rsid w:val="00137C5A"/>
    <w:rsid w:val="001400DE"/>
    <w:rsid w:val="0014036E"/>
    <w:rsid w:val="001406DA"/>
    <w:rsid w:val="0014114F"/>
    <w:rsid w:val="00141161"/>
    <w:rsid w:val="0014132A"/>
    <w:rsid w:val="00141568"/>
    <w:rsid w:val="001434C3"/>
    <w:rsid w:val="001437AF"/>
    <w:rsid w:val="0014481A"/>
    <w:rsid w:val="00144B08"/>
    <w:rsid w:val="00144F33"/>
    <w:rsid w:val="0014614A"/>
    <w:rsid w:val="001464E3"/>
    <w:rsid w:val="00146BF3"/>
    <w:rsid w:val="00147031"/>
    <w:rsid w:val="00147467"/>
    <w:rsid w:val="00147933"/>
    <w:rsid w:val="00147A1C"/>
    <w:rsid w:val="00150009"/>
    <w:rsid w:val="001504E1"/>
    <w:rsid w:val="00150622"/>
    <w:rsid w:val="00150919"/>
    <w:rsid w:val="00150BD1"/>
    <w:rsid w:val="00150C9B"/>
    <w:rsid w:val="001516EC"/>
    <w:rsid w:val="00151C25"/>
    <w:rsid w:val="001523E6"/>
    <w:rsid w:val="00152B67"/>
    <w:rsid w:val="001532A6"/>
    <w:rsid w:val="001533B8"/>
    <w:rsid w:val="00153468"/>
    <w:rsid w:val="001537B7"/>
    <w:rsid w:val="001539B4"/>
    <w:rsid w:val="00153B25"/>
    <w:rsid w:val="001553BF"/>
    <w:rsid w:val="0015552A"/>
    <w:rsid w:val="00155ED6"/>
    <w:rsid w:val="0015644B"/>
    <w:rsid w:val="001572D2"/>
    <w:rsid w:val="00157757"/>
    <w:rsid w:val="001577DB"/>
    <w:rsid w:val="00157954"/>
    <w:rsid w:val="00157BF3"/>
    <w:rsid w:val="001600B4"/>
    <w:rsid w:val="001600FC"/>
    <w:rsid w:val="0016097C"/>
    <w:rsid w:val="00160D10"/>
    <w:rsid w:val="00161098"/>
    <w:rsid w:val="001616BB"/>
    <w:rsid w:val="001618A2"/>
    <w:rsid w:val="00161C6B"/>
    <w:rsid w:val="00162360"/>
    <w:rsid w:val="001626E2"/>
    <w:rsid w:val="00162E76"/>
    <w:rsid w:val="001636A5"/>
    <w:rsid w:val="001636AD"/>
    <w:rsid w:val="00163885"/>
    <w:rsid w:val="00163CBF"/>
    <w:rsid w:val="00163CFE"/>
    <w:rsid w:val="001643C6"/>
    <w:rsid w:val="00164B72"/>
    <w:rsid w:val="00165347"/>
    <w:rsid w:val="001655B9"/>
    <w:rsid w:val="00166E70"/>
    <w:rsid w:val="0016718C"/>
    <w:rsid w:val="00167EB9"/>
    <w:rsid w:val="001700AD"/>
    <w:rsid w:val="00170645"/>
    <w:rsid w:val="001709D0"/>
    <w:rsid w:val="00170D3E"/>
    <w:rsid w:val="001718AF"/>
    <w:rsid w:val="00171B01"/>
    <w:rsid w:val="00172065"/>
    <w:rsid w:val="001734EC"/>
    <w:rsid w:val="00173681"/>
    <w:rsid w:val="00174198"/>
    <w:rsid w:val="001741F3"/>
    <w:rsid w:val="001742CD"/>
    <w:rsid w:val="0017473C"/>
    <w:rsid w:val="001748C4"/>
    <w:rsid w:val="001756A6"/>
    <w:rsid w:val="001758CE"/>
    <w:rsid w:val="00175D6C"/>
    <w:rsid w:val="00175F24"/>
    <w:rsid w:val="001765DA"/>
    <w:rsid w:val="00176754"/>
    <w:rsid w:val="00176982"/>
    <w:rsid w:val="00177815"/>
    <w:rsid w:val="001778B8"/>
    <w:rsid w:val="00177F46"/>
    <w:rsid w:val="00180065"/>
    <w:rsid w:val="0018051E"/>
    <w:rsid w:val="00180B8D"/>
    <w:rsid w:val="00181088"/>
    <w:rsid w:val="0018150B"/>
    <w:rsid w:val="0018151C"/>
    <w:rsid w:val="00181761"/>
    <w:rsid w:val="001825DF"/>
    <w:rsid w:val="0018335F"/>
    <w:rsid w:val="00183952"/>
    <w:rsid w:val="00183E6B"/>
    <w:rsid w:val="00184063"/>
    <w:rsid w:val="001840D4"/>
    <w:rsid w:val="00184B2C"/>
    <w:rsid w:val="00184F6B"/>
    <w:rsid w:val="001851D5"/>
    <w:rsid w:val="00185DBC"/>
    <w:rsid w:val="0018649D"/>
    <w:rsid w:val="00186E15"/>
    <w:rsid w:val="001873EC"/>
    <w:rsid w:val="00187C3D"/>
    <w:rsid w:val="0019061F"/>
    <w:rsid w:val="0019081A"/>
    <w:rsid w:val="00190FE5"/>
    <w:rsid w:val="001921F3"/>
    <w:rsid w:val="00192617"/>
    <w:rsid w:val="001928CC"/>
    <w:rsid w:val="0019353B"/>
    <w:rsid w:val="00193772"/>
    <w:rsid w:val="00193B90"/>
    <w:rsid w:val="00193CE7"/>
    <w:rsid w:val="00193F72"/>
    <w:rsid w:val="00194644"/>
    <w:rsid w:val="00194958"/>
    <w:rsid w:val="0019526A"/>
    <w:rsid w:val="00195441"/>
    <w:rsid w:val="0019595F"/>
    <w:rsid w:val="00195B85"/>
    <w:rsid w:val="00195D8F"/>
    <w:rsid w:val="00195DF1"/>
    <w:rsid w:val="00195EDC"/>
    <w:rsid w:val="00196071"/>
    <w:rsid w:val="00196B3A"/>
    <w:rsid w:val="0019716F"/>
    <w:rsid w:val="0019768A"/>
    <w:rsid w:val="001977FA"/>
    <w:rsid w:val="00197AE1"/>
    <w:rsid w:val="00197C0A"/>
    <w:rsid w:val="00197E9F"/>
    <w:rsid w:val="001A0694"/>
    <w:rsid w:val="001A0ECF"/>
    <w:rsid w:val="001A0FA5"/>
    <w:rsid w:val="001A1191"/>
    <w:rsid w:val="001A17D1"/>
    <w:rsid w:val="001A1E6C"/>
    <w:rsid w:val="001A21C8"/>
    <w:rsid w:val="001A2957"/>
    <w:rsid w:val="001A32A1"/>
    <w:rsid w:val="001A3A9D"/>
    <w:rsid w:val="001A3B56"/>
    <w:rsid w:val="001A3D17"/>
    <w:rsid w:val="001A3E62"/>
    <w:rsid w:val="001A434D"/>
    <w:rsid w:val="001A4AAD"/>
    <w:rsid w:val="001A4F6C"/>
    <w:rsid w:val="001A4FC3"/>
    <w:rsid w:val="001A5BB4"/>
    <w:rsid w:val="001A624F"/>
    <w:rsid w:val="001A6C45"/>
    <w:rsid w:val="001A787B"/>
    <w:rsid w:val="001B0344"/>
    <w:rsid w:val="001B07FB"/>
    <w:rsid w:val="001B0ABC"/>
    <w:rsid w:val="001B1323"/>
    <w:rsid w:val="001B16D0"/>
    <w:rsid w:val="001B199B"/>
    <w:rsid w:val="001B1F75"/>
    <w:rsid w:val="001B31FF"/>
    <w:rsid w:val="001B3903"/>
    <w:rsid w:val="001B3F02"/>
    <w:rsid w:val="001B3F7D"/>
    <w:rsid w:val="001B410D"/>
    <w:rsid w:val="001B4319"/>
    <w:rsid w:val="001B5394"/>
    <w:rsid w:val="001B5680"/>
    <w:rsid w:val="001B5D80"/>
    <w:rsid w:val="001B611B"/>
    <w:rsid w:val="001B62D6"/>
    <w:rsid w:val="001B67B9"/>
    <w:rsid w:val="001B6A0A"/>
    <w:rsid w:val="001B6FEF"/>
    <w:rsid w:val="001B6FF6"/>
    <w:rsid w:val="001B756F"/>
    <w:rsid w:val="001B78B1"/>
    <w:rsid w:val="001C0BF0"/>
    <w:rsid w:val="001C0DC6"/>
    <w:rsid w:val="001C133A"/>
    <w:rsid w:val="001C142F"/>
    <w:rsid w:val="001C19C0"/>
    <w:rsid w:val="001C1AEB"/>
    <w:rsid w:val="001C218C"/>
    <w:rsid w:val="001C23F0"/>
    <w:rsid w:val="001C263B"/>
    <w:rsid w:val="001C2999"/>
    <w:rsid w:val="001C367B"/>
    <w:rsid w:val="001C37E9"/>
    <w:rsid w:val="001C3FE8"/>
    <w:rsid w:val="001C4399"/>
    <w:rsid w:val="001C447B"/>
    <w:rsid w:val="001C44CD"/>
    <w:rsid w:val="001C460C"/>
    <w:rsid w:val="001C4673"/>
    <w:rsid w:val="001C4D12"/>
    <w:rsid w:val="001C5186"/>
    <w:rsid w:val="001C53A7"/>
    <w:rsid w:val="001C57C1"/>
    <w:rsid w:val="001C5836"/>
    <w:rsid w:val="001C5C16"/>
    <w:rsid w:val="001C5CC1"/>
    <w:rsid w:val="001C5E21"/>
    <w:rsid w:val="001C683B"/>
    <w:rsid w:val="001C72CE"/>
    <w:rsid w:val="001C7373"/>
    <w:rsid w:val="001C74B8"/>
    <w:rsid w:val="001C757C"/>
    <w:rsid w:val="001C7674"/>
    <w:rsid w:val="001C7EAF"/>
    <w:rsid w:val="001D051F"/>
    <w:rsid w:val="001D08C1"/>
    <w:rsid w:val="001D0CBC"/>
    <w:rsid w:val="001D0E79"/>
    <w:rsid w:val="001D1DCB"/>
    <w:rsid w:val="001D2461"/>
    <w:rsid w:val="001D2A82"/>
    <w:rsid w:val="001D2B98"/>
    <w:rsid w:val="001D2FCD"/>
    <w:rsid w:val="001D3538"/>
    <w:rsid w:val="001D3D7D"/>
    <w:rsid w:val="001D4318"/>
    <w:rsid w:val="001D4394"/>
    <w:rsid w:val="001D4BE3"/>
    <w:rsid w:val="001D52DC"/>
    <w:rsid w:val="001D627A"/>
    <w:rsid w:val="001D6816"/>
    <w:rsid w:val="001D69AE"/>
    <w:rsid w:val="001D6CD8"/>
    <w:rsid w:val="001D6E23"/>
    <w:rsid w:val="001D72B4"/>
    <w:rsid w:val="001D7655"/>
    <w:rsid w:val="001E0DDC"/>
    <w:rsid w:val="001E150D"/>
    <w:rsid w:val="001E194A"/>
    <w:rsid w:val="001E194B"/>
    <w:rsid w:val="001E212D"/>
    <w:rsid w:val="001E23EB"/>
    <w:rsid w:val="001E27E6"/>
    <w:rsid w:val="001E2EC2"/>
    <w:rsid w:val="001E3882"/>
    <w:rsid w:val="001E39CB"/>
    <w:rsid w:val="001E39E2"/>
    <w:rsid w:val="001E4241"/>
    <w:rsid w:val="001E4302"/>
    <w:rsid w:val="001E4EA4"/>
    <w:rsid w:val="001E5A04"/>
    <w:rsid w:val="001E5BA0"/>
    <w:rsid w:val="001E5F86"/>
    <w:rsid w:val="001E662B"/>
    <w:rsid w:val="001E6FD9"/>
    <w:rsid w:val="001E7FFB"/>
    <w:rsid w:val="001F0179"/>
    <w:rsid w:val="001F03AE"/>
    <w:rsid w:val="001F049B"/>
    <w:rsid w:val="001F092F"/>
    <w:rsid w:val="001F182B"/>
    <w:rsid w:val="001F1F29"/>
    <w:rsid w:val="001F2337"/>
    <w:rsid w:val="001F2833"/>
    <w:rsid w:val="001F3132"/>
    <w:rsid w:val="001F3394"/>
    <w:rsid w:val="001F3882"/>
    <w:rsid w:val="001F49C3"/>
    <w:rsid w:val="001F5926"/>
    <w:rsid w:val="001F6C5E"/>
    <w:rsid w:val="001F6C90"/>
    <w:rsid w:val="001F78A8"/>
    <w:rsid w:val="001F79F4"/>
    <w:rsid w:val="0020007B"/>
    <w:rsid w:val="002001E0"/>
    <w:rsid w:val="00200BAB"/>
    <w:rsid w:val="00201039"/>
    <w:rsid w:val="002020B0"/>
    <w:rsid w:val="0020244E"/>
    <w:rsid w:val="00202E42"/>
    <w:rsid w:val="00203B93"/>
    <w:rsid w:val="00203D86"/>
    <w:rsid w:val="002041E6"/>
    <w:rsid w:val="00204246"/>
    <w:rsid w:val="002043BE"/>
    <w:rsid w:val="002044EA"/>
    <w:rsid w:val="00204ADE"/>
    <w:rsid w:val="0020501B"/>
    <w:rsid w:val="00205FCD"/>
    <w:rsid w:val="00206112"/>
    <w:rsid w:val="0020652C"/>
    <w:rsid w:val="002066E2"/>
    <w:rsid w:val="00207195"/>
    <w:rsid w:val="0020767C"/>
    <w:rsid w:val="002076CC"/>
    <w:rsid w:val="00207BEC"/>
    <w:rsid w:val="002103F4"/>
    <w:rsid w:val="002104D9"/>
    <w:rsid w:val="00210977"/>
    <w:rsid w:val="002109B6"/>
    <w:rsid w:val="00210AA9"/>
    <w:rsid w:val="00210E03"/>
    <w:rsid w:val="00210E87"/>
    <w:rsid w:val="00211004"/>
    <w:rsid w:val="0021123C"/>
    <w:rsid w:val="00212168"/>
    <w:rsid w:val="00212FFD"/>
    <w:rsid w:val="00213B98"/>
    <w:rsid w:val="002145BA"/>
    <w:rsid w:val="00214727"/>
    <w:rsid w:val="00214983"/>
    <w:rsid w:val="00215AA4"/>
    <w:rsid w:val="00215AC0"/>
    <w:rsid w:val="00215D4C"/>
    <w:rsid w:val="002165CC"/>
    <w:rsid w:val="0021686F"/>
    <w:rsid w:val="002168AC"/>
    <w:rsid w:val="00216ACB"/>
    <w:rsid w:val="00217CBB"/>
    <w:rsid w:val="00220833"/>
    <w:rsid w:val="00220841"/>
    <w:rsid w:val="00220BA5"/>
    <w:rsid w:val="00220F2A"/>
    <w:rsid w:val="00221915"/>
    <w:rsid w:val="00221FB6"/>
    <w:rsid w:val="00221FDF"/>
    <w:rsid w:val="002223D8"/>
    <w:rsid w:val="00222492"/>
    <w:rsid w:val="002227CD"/>
    <w:rsid w:val="002229F2"/>
    <w:rsid w:val="00222CF9"/>
    <w:rsid w:val="00222E4D"/>
    <w:rsid w:val="00223311"/>
    <w:rsid w:val="0022331D"/>
    <w:rsid w:val="00223A17"/>
    <w:rsid w:val="00223AE6"/>
    <w:rsid w:val="00223D6E"/>
    <w:rsid w:val="00223FA0"/>
    <w:rsid w:val="002245A6"/>
    <w:rsid w:val="00224707"/>
    <w:rsid w:val="00224942"/>
    <w:rsid w:val="00224CDB"/>
    <w:rsid w:val="00225409"/>
    <w:rsid w:val="00225467"/>
    <w:rsid w:val="002257AC"/>
    <w:rsid w:val="002259E7"/>
    <w:rsid w:val="00226203"/>
    <w:rsid w:val="00226666"/>
    <w:rsid w:val="00226674"/>
    <w:rsid w:val="002267DB"/>
    <w:rsid w:val="00226965"/>
    <w:rsid w:val="00226E37"/>
    <w:rsid w:val="002279C0"/>
    <w:rsid w:val="002303F7"/>
    <w:rsid w:val="002307C6"/>
    <w:rsid w:val="00230EDB"/>
    <w:rsid w:val="002317CA"/>
    <w:rsid w:val="00231AEE"/>
    <w:rsid w:val="00231C7A"/>
    <w:rsid w:val="00232004"/>
    <w:rsid w:val="00232095"/>
    <w:rsid w:val="00232B13"/>
    <w:rsid w:val="00233F0E"/>
    <w:rsid w:val="00234876"/>
    <w:rsid w:val="002348A3"/>
    <w:rsid w:val="00234DFB"/>
    <w:rsid w:val="00234EDD"/>
    <w:rsid w:val="00234F0B"/>
    <w:rsid w:val="00235EE1"/>
    <w:rsid w:val="00235EEC"/>
    <w:rsid w:val="00235F16"/>
    <w:rsid w:val="002360D7"/>
    <w:rsid w:val="00236422"/>
    <w:rsid w:val="002365D7"/>
    <w:rsid w:val="0023668B"/>
    <w:rsid w:val="00236B2B"/>
    <w:rsid w:val="00236C22"/>
    <w:rsid w:val="00236D67"/>
    <w:rsid w:val="00236EF8"/>
    <w:rsid w:val="00237041"/>
    <w:rsid w:val="002376AB"/>
    <w:rsid w:val="00237A2B"/>
    <w:rsid w:val="00237BB0"/>
    <w:rsid w:val="00240022"/>
    <w:rsid w:val="0024008C"/>
    <w:rsid w:val="00240234"/>
    <w:rsid w:val="002406AB"/>
    <w:rsid w:val="00240BFA"/>
    <w:rsid w:val="002413D6"/>
    <w:rsid w:val="002415BD"/>
    <w:rsid w:val="002422A9"/>
    <w:rsid w:val="00242A84"/>
    <w:rsid w:val="00242C15"/>
    <w:rsid w:val="0024354B"/>
    <w:rsid w:val="00244889"/>
    <w:rsid w:val="002449BE"/>
    <w:rsid w:val="00244DD3"/>
    <w:rsid w:val="002450ED"/>
    <w:rsid w:val="0024535B"/>
    <w:rsid w:val="0024577E"/>
    <w:rsid w:val="00245A67"/>
    <w:rsid w:val="00245D26"/>
    <w:rsid w:val="0024624C"/>
    <w:rsid w:val="002466DB"/>
    <w:rsid w:val="00246E66"/>
    <w:rsid w:val="002479B2"/>
    <w:rsid w:val="0025011F"/>
    <w:rsid w:val="002503C6"/>
    <w:rsid w:val="0025102E"/>
    <w:rsid w:val="00251DC7"/>
    <w:rsid w:val="00251ED1"/>
    <w:rsid w:val="00252359"/>
    <w:rsid w:val="00254377"/>
    <w:rsid w:val="002549D3"/>
    <w:rsid w:val="00254C09"/>
    <w:rsid w:val="00254FFD"/>
    <w:rsid w:val="00255001"/>
    <w:rsid w:val="002550A9"/>
    <w:rsid w:val="00255366"/>
    <w:rsid w:val="002554CF"/>
    <w:rsid w:val="00255670"/>
    <w:rsid w:val="00255979"/>
    <w:rsid w:val="00255DA3"/>
    <w:rsid w:val="002560DE"/>
    <w:rsid w:val="0025619F"/>
    <w:rsid w:val="00256760"/>
    <w:rsid w:val="00256815"/>
    <w:rsid w:val="0025693A"/>
    <w:rsid w:val="00256C9B"/>
    <w:rsid w:val="00256FAC"/>
    <w:rsid w:val="00257039"/>
    <w:rsid w:val="002575FA"/>
    <w:rsid w:val="00257760"/>
    <w:rsid w:val="00260150"/>
    <w:rsid w:val="0026019E"/>
    <w:rsid w:val="00260429"/>
    <w:rsid w:val="002606FD"/>
    <w:rsid w:val="00260D5D"/>
    <w:rsid w:val="00260FE7"/>
    <w:rsid w:val="00261639"/>
    <w:rsid w:val="002618FB"/>
    <w:rsid w:val="00261ED7"/>
    <w:rsid w:val="002624A6"/>
    <w:rsid w:val="00262772"/>
    <w:rsid w:val="002631A3"/>
    <w:rsid w:val="00263726"/>
    <w:rsid w:val="00263CDF"/>
    <w:rsid w:val="002640C1"/>
    <w:rsid w:val="00264365"/>
    <w:rsid w:val="002645F8"/>
    <w:rsid w:val="00264DA8"/>
    <w:rsid w:val="002651FB"/>
    <w:rsid w:val="00265523"/>
    <w:rsid w:val="0026570D"/>
    <w:rsid w:val="002658B8"/>
    <w:rsid w:val="00265C79"/>
    <w:rsid w:val="00265CD2"/>
    <w:rsid w:val="00266388"/>
    <w:rsid w:val="0026704C"/>
    <w:rsid w:val="00267521"/>
    <w:rsid w:val="0026773A"/>
    <w:rsid w:val="00267A90"/>
    <w:rsid w:val="00267F04"/>
    <w:rsid w:val="00267F9F"/>
    <w:rsid w:val="002702D8"/>
    <w:rsid w:val="00271344"/>
    <w:rsid w:val="00271347"/>
    <w:rsid w:val="00271B89"/>
    <w:rsid w:val="002720A3"/>
    <w:rsid w:val="00272300"/>
    <w:rsid w:val="002723E4"/>
    <w:rsid w:val="00273BF9"/>
    <w:rsid w:val="00273EDF"/>
    <w:rsid w:val="0027419C"/>
    <w:rsid w:val="002747D2"/>
    <w:rsid w:val="00274813"/>
    <w:rsid w:val="00274E36"/>
    <w:rsid w:val="00274E85"/>
    <w:rsid w:val="00275D63"/>
    <w:rsid w:val="00275E99"/>
    <w:rsid w:val="002767E2"/>
    <w:rsid w:val="00276A13"/>
    <w:rsid w:val="00277722"/>
    <w:rsid w:val="00277C5E"/>
    <w:rsid w:val="00277CBC"/>
    <w:rsid w:val="002800FB"/>
    <w:rsid w:val="0028034A"/>
    <w:rsid w:val="00280488"/>
    <w:rsid w:val="00280AC3"/>
    <w:rsid w:val="00280CDB"/>
    <w:rsid w:val="0028106D"/>
    <w:rsid w:val="00282911"/>
    <w:rsid w:val="002830AC"/>
    <w:rsid w:val="002833C4"/>
    <w:rsid w:val="00283CAB"/>
    <w:rsid w:val="0028493B"/>
    <w:rsid w:val="00284A1D"/>
    <w:rsid w:val="00284F75"/>
    <w:rsid w:val="0028500E"/>
    <w:rsid w:val="002850B1"/>
    <w:rsid w:val="00285257"/>
    <w:rsid w:val="00285555"/>
    <w:rsid w:val="002859CB"/>
    <w:rsid w:val="002861D9"/>
    <w:rsid w:val="00286D92"/>
    <w:rsid w:val="002877AE"/>
    <w:rsid w:val="00287A42"/>
    <w:rsid w:val="00287CFE"/>
    <w:rsid w:val="00287DA5"/>
    <w:rsid w:val="00287F2E"/>
    <w:rsid w:val="00290037"/>
    <w:rsid w:val="00290271"/>
    <w:rsid w:val="002907DE"/>
    <w:rsid w:val="002913DE"/>
    <w:rsid w:val="00291ABA"/>
    <w:rsid w:val="00291F8A"/>
    <w:rsid w:val="0029253D"/>
    <w:rsid w:val="002925A8"/>
    <w:rsid w:val="002925E6"/>
    <w:rsid w:val="0029305D"/>
    <w:rsid w:val="00293108"/>
    <w:rsid w:val="00293EBA"/>
    <w:rsid w:val="002943D5"/>
    <w:rsid w:val="0029515C"/>
    <w:rsid w:val="002954A5"/>
    <w:rsid w:val="0029588C"/>
    <w:rsid w:val="00295E26"/>
    <w:rsid w:val="00296309"/>
    <w:rsid w:val="0029631D"/>
    <w:rsid w:val="00296589"/>
    <w:rsid w:val="00296EEF"/>
    <w:rsid w:val="00297239"/>
    <w:rsid w:val="002979B0"/>
    <w:rsid w:val="002A0F97"/>
    <w:rsid w:val="002A157D"/>
    <w:rsid w:val="002A1BBA"/>
    <w:rsid w:val="002A1C23"/>
    <w:rsid w:val="002A2436"/>
    <w:rsid w:val="002A2440"/>
    <w:rsid w:val="002A3AC0"/>
    <w:rsid w:val="002A4DA9"/>
    <w:rsid w:val="002A4F48"/>
    <w:rsid w:val="002A5796"/>
    <w:rsid w:val="002A6089"/>
    <w:rsid w:val="002A6219"/>
    <w:rsid w:val="002A656C"/>
    <w:rsid w:val="002A68DD"/>
    <w:rsid w:val="002B0190"/>
    <w:rsid w:val="002B01B5"/>
    <w:rsid w:val="002B0388"/>
    <w:rsid w:val="002B0708"/>
    <w:rsid w:val="002B0841"/>
    <w:rsid w:val="002B0AC2"/>
    <w:rsid w:val="002B1B4E"/>
    <w:rsid w:val="002B21AF"/>
    <w:rsid w:val="002B2254"/>
    <w:rsid w:val="002B27A1"/>
    <w:rsid w:val="002B2864"/>
    <w:rsid w:val="002B2A02"/>
    <w:rsid w:val="002B3173"/>
    <w:rsid w:val="002B3241"/>
    <w:rsid w:val="002B3356"/>
    <w:rsid w:val="002B343E"/>
    <w:rsid w:val="002B3811"/>
    <w:rsid w:val="002B52AE"/>
    <w:rsid w:val="002B5559"/>
    <w:rsid w:val="002B557A"/>
    <w:rsid w:val="002B6D8B"/>
    <w:rsid w:val="002B765C"/>
    <w:rsid w:val="002B76AF"/>
    <w:rsid w:val="002B79E4"/>
    <w:rsid w:val="002B7BE2"/>
    <w:rsid w:val="002B7E48"/>
    <w:rsid w:val="002C010F"/>
    <w:rsid w:val="002C0ADF"/>
    <w:rsid w:val="002C0AE5"/>
    <w:rsid w:val="002C0C22"/>
    <w:rsid w:val="002C0DCC"/>
    <w:rsid w:val="002C0EE6"/>
    <w:rsid w:val="002C1B0C"/>
    <w:rsid w:val="002C27B4"/>
    <w:rsid w:val="002C2C6A"/>
    <w:rsid w:val="002C2E73"/>
    <w:rsid w:val="002C2F9A"/>
    <w:rsid w:val="002C31F5"/>
    <w:rsid w:val="002C32C1"/>
    <w:rsid w:val="002C37D9"/>
    <w:rsid w:val="002C3E22"/>
    <w:rsid w:val="002C3FD5"/>
    <w:rsid w:val="002C44F8"/>
    <w:rsid w:val="002C4A06"/>
    <w:rsid w:val="002C4FA7"/>
    <w:rsid w:val="002C5111"/>
    <w:rsid w:val="002C68DA"/>
    <w:rsid w:val="002C6A00"/>
    <w:rsid w:val="002C7537"/>
    <w:rsid w:val="002C7723"/>
    <w:rsid w:val="002C7921"/>
    <w:rsid w:val="002C7AC3"/>
    <w:rsid w:val="002D0008"/>
    <w:rsid w:val="002D04E9"/>
    <w:rsid w:val="002D0B96"/>
    <w:rsid w:val="002D1154"/>
    <w:rsid w:val="002D14BD"/>
    <w:rsid w:val="002D1A22"/>
    <w:rsid w:val="002D1CA0"/>
    <w:rsid w:val="002D1EB6"/>
    <w:rsid w:val="002D2068"/>
    <w:rsid w:val="002D21B3"/>
    <w:rsid w:val="002D235F"/>
    <w:rsid w:val="002D2422"/>
    <w:rsid w:val="002D2E7E"/>
    <w:rsid w:val="002D36CC"/>
    <w:rsid w:val="002D3833"/>
    <w:rsid w:val="002D3FC2"/>
    <w:rsid w:val="002D4352"/>
    <w:rsid w:val="002D4355"/>
    <w:rsid w:val="002D5075"/>
    <w:rsid w:val="002D5283"/>
    <w:rsid w:val="002D5730"/>
    <w:rsid w:val="002D5A5E"/>
    <w:rsid w:val="002D5D12"/>
    <w:rsid w:val="002D5D45"/>
    <w:rsid w:val="002D5ECF"/>
    <w:rsid w:val="002D606C"/>
    <w:rsid w:val="002D6445"/>
    <w:rsid w:val="002D65B5"/>
    <w:rsid w:val="002D69E1"/>
    <w:rsid w:val="002D75A2"/>
    <w:rsid w:val="002D75BB"/>
    <w:rsid w:val="002D7A3D"/>
    <w:rsid w:val="002D7EFA"/>
    <w:rsid w:val="002E0A58"/>
    <w:rsid w:val="002E0C42"/>
    <w:rsid w:val="002E1370"/>
    <w:rsid w:val="002E144E"/>
    <w:rsid w:val="002E24EA"/>
    <w:rsid w:val="002E2543"/>
    <w:rsid w:val="002E292D"/>
    <w:rsid w:val="002E4D15"/>
    <w:rsid w:val="002E51E0"/>
    <w:rsid w:val="002E5606"/>
    <w:rsid w:val="002E687A"/>
    <w:rsid w:val="002E7066"/>
    <w:rsid w:val="002F10B5"/>
    <w:rsid w:val="002F1FFA"/>
    <w:rsid w:val="002F2AD1"/>
    <w:rsid w:val="002F32D0"/>
    <w:rsid w:val="002F3663"/>
    <w:rsid w:val="002F37DE"/>
    <w:rsid w:val="002F3883"/>
    <w:rsid w:val="002F39B6"/>
    <w:rsid w:val="002F4330"/>
    <w:rsid w:val="002F4D49"/>
    <w:rsid w:val="002F56CC"/>
    <w:rsid w:val="002F57E3"/>
    <w:rsid w:val="002F59A4"/>
    <w:rsid w:val="002F5B61"/>
    <w:rsid w:val="002F5CA2"/>
    <w:rsid w:val="002F6201"/>
    <w:rsid w:val="002F646E"/>
    <w:rsid w:val="002F694E"/>
    <w:rsid w:val="002F6B89"/>
    <w:rsid w:val="002F6C80"/>
    <w:rsid w:val="002F7D0E"/>
    <w:rsid w:val="003003A1"/>
    <w:rsid w:val="00301151"/>
    <w:rsid w:val="0030192C"/>
    <w:rsid w:val="00301DCC"/>
    <w:rsid w:val="00301E4B"/>
    <w:rsid w:val="00301F69"/>
    <w:rsid w:val="0030268F"/>
    <w:rsid w:val="003027DB"/>
    <w:rsid w:val="00302A46"/>
    <w:rsid w:val="00302AEB"/>
    <w:rsid w:val="00302C83"/>
    <w:rsid w:val="00302EB8"/>
    <w:rsid w:val="003037E3"/>
    <w:rsid w:val="00303AA8"/>
    <w:rsid w:val="0030485A"/>
    <w:rsid w:val="00304A9A"/>
    <w:rsid w:val="003058F8"/>
    <w:rsid w:val="00305902"/>
    <w:rsid w:val="003065DE"/>
    <w:rsid w:val="00306C36"/>
    <w:rsid w:val="00306C48"/>
    <w:rsid w:val="003075CB"/>
    <w:rsid w:val="00307A32"/>
    <w:rsid w:val="00310176"/>
    <w:rsid w:val="00311F02"/>
    <w:rsid w:val="003124D9"/>
    <w:rsid w:val="00312812"/>
    <w:rsid w:val="003128C1"/>
    <w:rsid w:val="00312953"/>
    <w:rsid w:val="00312FB4"/>
    <w:rsid w:val="003136CB"/>
    <w:rsid w:val="00313A70"/>
    <w:rsid w:val="00314736"/>
    <w:rsid w:val="003153AC"/>
    <w:rsid w:val="00315552"/>
    <w:rsid w:val="003156E9"/>
    <w:rsid w:val="00315C0A"/>
    <w:rsid w:val="00316164"/>
    <w:rsid w:val="0031638C"/>
    <w:rsid w:val="003165A4"/>
    <w:rsid w:val="00316CD9"/>
    <w:rsid w:val="003170D8"/>
    <w:rsid w:val="003170E9"/>
    <w:rsid w:val="003174B6"/>
    <w:rsid w:val="00317593"/>
    <w:rsid w:val="003176A4"/>
    <w:rsid w:val="003178C8"/>
    <w:rsid w:val="00317AB7"/>
    <w:rsid w:val="0032014E"/>
    <w:rsid w:val="0032030C"/>
    <w:rsid w:val="00320329"/>
    <w:rsid w:val="0032070F"/>
    <w:rsid w:val="00320C4E"/>
    <w:rsid w:val="003215AF"/>
    <w:rsid w:val="003217F9"/>
    <w:rsid w:val="00321FDA"/>
    <w:rsid w:val="003220CA"/>
    <w:rsid w:val="0032279F"/>
    <w:rsid w:val="00322966"/>
    <w:rsid w:val="00323151"/>
    <w:rsid w:val="00323768"/>
    <w:rsid w:val="00323C67"/>
    <w:rsid w:val="00323FB2"/>
    <w:rsid w:val="00324054"/>
    <w:rsid w:val="00324070"/>
    <w:rsid w:val="003245E1"/>
    <w:rsid w:val="003247DD"/>
    <w:rsid w:val="0032487E"/>
    <w:rsid w:val="0032505A"/>
    <w:rsid w:val="00325086"/>
    <w:rsid w:val="003251DF"/>
    <w:rsid w:val="0032559B"/>
    <w:rsid w:val="003255B3"/>
    <w:rsid w:val="003260AA"/>
    <w:rsid w:val="00326376"/>
    <w:rsid w:val="003266ED"/>
    <w:rsid w:val="0032676B"/>
    <w:rsid w:val="00326963"/>
    <w:rsid w:val="003269C4"/>
    <w:rsid w:val="00326B97"/>
    <w:rsid w:val="00326E97"/>
    <w:rsid w:val="00327A7B"/>
    <w:rsid w:val="00327C06"/>
    <w:rsid w:val="00327CB9"/>
    <w:rsid w:val="00327D89"/>
    <w:rsid w:val="003304F3"/>
    <w:rsid w:val="003313FD"/>
    <w:rsid w:val="00331CA1"/>
    <w:rsid w:val="0033204D"/>
    <w:rsid w:val="003320D5"/>
    <w:rsid w:val="00332937"/>
    <w:rsid w:val="00332BF6"/>
    <w:rsid w:val="00333AF4"/>
    <w:rsid w:val="00333D87"/>
    <w:rsid w:val="00333FF4"/>
    <w:rsid w:val="00333FF9"/>
    <w:rsid w:val="003341B4"/>
    <w:rsid w:val="003343A3"/>
    <w:rsid w:val="003344AE"/>
    <w:rsid w:val="0033450F"/>
    <w:rsid w:val="00334804"/>
    <w:rsid w:val="003348F9"/>
    <w:rsid w:val="00334C4A"/>
    <w:rsid w:val="00335091"/>
    <w:rsid w:val="003352CF"/>
    <w:rsid w:val="00335895"/>
    <w:rsid w:val="00335C10"/>
    <w:rsid w:val="003366CB"/>
    <w:rsid w:val="003377F9"/>
    <w:rsid w:val="00337F7F"/>
    <w:rsid w:val="003401B0"/>
    <w:rsid w:val="00340909"/>
    <w:rsid w:val="00340E33"/>
    <w:rsid w:val="003416CD"/>
    <w:rsid w:val="00342375"/>
    <w:rsid w:val="00342437"/>
    <w:rsid w:val="003427AA"/>
    <w:rsid w:val="00342AD8"/>
    <w:rsid w:val="00342D6B"/>
    <w:rsid w:val="00342E5C"/>
    <w:rsid w:val="00343906"/>
    <w:rsid w:val="00343F0F"/>
    <w:rsid w:val="003448EC"/>
    <w:rsid w:val="0034535F"/>
    <w:rsid w:val="00345CCA"/>
    <w:rsid w:val="003468E3"/>
    <w:rsid w:val="003479DD"/>
    <w:rsid w:val="00347BE4"/>
    <w:rsid w:val="003503D4"/>
    <w:rsid w:val="00350C11"/>
    <w:rsid w:val="003524AA"/>
    <w:rsid w:val="00352C93"/>
    <w:rsid w:val="00353664"/>
    <w:rsid w:val="003538FE"/>
    <w:rsid w:val="003541C6"/>
    <w:rsid w:val="003548A7"/>
    <w:rsid w:val="00354BD3"/>
    <w:rsid w:val="0035515E"/>
    <w:rsid w:val="003555EE"/>
    <w:rsid w:val="00355EE1"/>
    <w:rsid w:val="00356517"/>
    <w:rsid w:val="00356622"/>
    <w:rsid w:val="0036046A"/>
    <w:rsid w:val="00360519"/>
    <w:rsid w:val="00360F28"/>
    <w:rsid w:val="0036139A"/>
    <w:rsid w:val="00361792"/>
    <w:rsid w:val="00361F09"/>
    <w:rsid w:val="003620AB"/>
    <w:rsid w:val="00362548"/>
    <w:rsid w:val="00362A38"/>
    <w:rsid w:val="00362BD7"/>
    <w:rsid w:val="00362CEC"/>
    <w:rsid w:val="00363A34"/>
    <w:rsid w:val="003645BE"/>
    <w:rsid w:val="00364B7C"/>
    <w:rsid w:val="00364EC3"/>
    <w:rsid w:val="00364FB1"/>
    <w:rsid w:val="003655F2"/>
    <w:rsid w:val="00365680"/>
    <w:rsid w:val="0036570F"/>
    <w:rsid w:val="00366BE3"/>
    <w:rsid w:val="003679CC"/>
    <w:rsid w:val="00367F2F"/>
    <w:rsid w:val="00367FDB"/>
    <w:rsid w:val="003700B3"/>
    <w:rsid w:val="00370715"/>
    <w:rsid w:val="00370C30"/>
    <w:rsid w:val="00370FD8"/>
    <w:rsid w:val="00371032"/>
    <w:rsid w:val="0037156B"/>
    <w:rsid w:val="00371643"/>
    <w:rsid w:val="0037166C"/>
    <w:rsid w:val="00371962"/>
    <w:rsid w:val="003725C0"/>
    <w:rsid w:val="00372BBD"/>
    <w:rsid w:val="00372C22"/>
    <w:rsid w:val="00372D99"/>
    <w:rsid w:val="003730B6"/>
    <w:rsid w:val="0037459A"/>
    <w:rsid w:val="00374E4D"/>
    <w:rsid w:val="00374FA9"/>
    <w:rsid w:val="0037530E"/>
    <w:rsid w:val="0037552E"/>
    <w:rsid w:val="00375D00"/>
    <w:rsid w:val="00375DDB"/>
    <w:rsid w:val="00376279"/>
    <w:rsid w:val="0037634B"/>
    <w:rsid w:val="003767E4"/>
    <w:rsid w:val="00376A43"/>
    <w:rsid w:val="00377930"/>
    <w:rsid w:val="00377AF4"/>
    <w:rsid w:val="00377BE0"/>
    <w:rsid w:val="0038193C"/>
    <w:rsid w:val="00381B68"/>
    <w:rsid w:val="00381BF9"/>
    <w:rsid w:val="00381E9C"/>
    <w:rsid w:val="00381FC2"/>
    <w:rsid w:val="003833BB"/>
    <w:rsid w:val="003835AB"/>
    <w:rsid w:val="0038386C"/>
    <w:rsid w:val="00383D6A"/>
    <w:rsid w:val="00383EFE"/>
    <w:rsid w:val="00384030"/>
    <w:rsid w:val="00384B01"/>
    <w:rsid w:val="00384E5E"/>
    <w:rsid w:val="0038633C"/>
    <w:rsid w:val="003864EE"/>
    <w:rsid w:val="00386990"/>
    <w:rsid w:val="00386A8B"/>
    <w:rsid w:val="00386B97"/>
    <w:rsid w:val="003870B5"/>
    <w:rsid w:val="00390080"/>
    <w:rsid w:val="00390299"/>
    <w:rsid w:val="003903BE"/>
    <w:rsid w:val="0039071A"/>
    <w:rsid w:val="00390CE6"/>
    <w:rsid w:val="003917A5"/>
    <w:rsid w:val="003919BF"/>
    <w:rsid w:val="00391CD8"/>
    <w:rsid w:val="00392083"/>
    <w:rsid w:val="00392C1E"/>
    <w:rsid w:val="00392CFF"/>
    <w:rsid w:val="003934E9"/>
    <w:rsid w:val="0039382D"/>
    <w:rsid w:val="0039437A"/>
    <w:rsid w:val="003947C6"/>
    <w:rsid w:val="00394BE3"/>
    <w:rsid w:val="00395B13"/>
    <w:rsid w:val="00395C58"/>
    <w:rsid w:val="003963A2"/>
    <w:rsid w:val="00396886"/>
    <w:rsid w:val="00396F7E"/>
    <w:rsid w:val="0039700D"/>
    <w:rsid w:val="003978E2"/>
    <w:rsid w:val="0039790B"/>
    <w:rsid w:val="003A066C"/>
    <w:rsid w:val="003A0E78"/>
    <w:rsid w:val="003A1E28"/>
    <w:rsid w:val="003A213E"/>
    <w:rsid w:val="003A22B8"/>
    <w:rsid w:val="003A22C6"/>
    <w:rsid w:val="003A2561"/>
    <w:rsid w:val="003A2ABA"/>
    <w:rsid w:val="003A308D"/>
    <w:rsid w:val="003A32CE"/>
    <w:rsid w:val="003A4AD6"/>
    <w:rsid w:val="003A4CD0"/>
    <w:rsid w:val="003A4FC9"/>
    <w:rsid w:val="003A53CE"/>
    <w:rsid w:val="003A5648"/>
    <w:rsid w:val="003A5689"/>
    <w:rsid w:val="003A62D9"/>
    <w:rsid w:val="003A639E"/>
    <w:rsid w:val="003A68CE"/>
    <w:rsid w:val="003A6CB2"/>
    <w:rsid w:val="003A6CE1"/>
    <w:rsid w:val="003A6F98"/>
    <w:rsid w:val="003A76CE"/>
    <w:rsid w:val="003B0231"/>
    <w:rsid w:val="003B0752"/>
    <w:rsid w:val="003B07B4"/>
    <w:rsid w:val="003B09BF"/>
    <w:rsid w:val="003B0D44"/>
    <w:rsid w:val="003B1312"/>
    <w:rsid w:val="003B14FA"/>
    <w:rsid w:val="003B15B1"/>
    <w:rsid w:val="003B1981"/>
    <w:rsid w:val="003B1C23"/>
    <w:rsid w:val="003B1DFB"/>
    <w:rsid w:val="003B327A"/>
    <w:rsid w:val="003B4AD0"/>
    <w:rsid w:val="003B4DE5"/>
    <w:rsid w:val="003B55A5"/>
    <w:rsid w:val="003B5839"/>
    <w:rsid w:val="003B58C3"/>
    <w:rsid w:val="003B5989"/>
    <w:rsid w:val="003B5B51"/>
    <w:rsid w:val="003B5C4C"/>
    <w:rsid w:val="003B6601"/>
    <w:rsid w:val="003B6EB6"/>
    <w:rsid w:val="003C0279"/>
    <w:rsid w:val="003C07DC"/>
    <w:rsid w:val="003C0C90"/>
    <w:rsid w:val="003C0EE7"/>
    <w:rsid w:val="003C0F3A"/>
    <w:rsid w:val="003C11E3"/>
    <w:rsid w:val="003C186B"/>
    <w:rsid w:val="003C1886"/>
    <w:rsid w:val="003C2030"/>
    <w:rsid w:val="003C266F"/>
    <w:rsid w:val="003C3939"/>
    <w:rsid w:val="003C3BCA"/>
    <w:rsid w:val="003C3F17"/>
    <w:rsid w:val="003C46FC"/>
    <w:rsid w:val="003C4895"/>
    <w:rsid w:val="003C4A18"/>
    <w:rsid w:val="003C4A1E"/>
    <w:rsid w:val="003C4C6F"/>
    <w:rsid w:val="003C4FB3"/>
    <w:rsid w:val="003C4FD9"/>
    <w:rsid w:val="003C5302"/>
    <w:rsid w:val="003C542E"/>
    <w:rsid w:val="003C5749"/>
    <w:rsid w:val="003C5D02"/>
    <w:rsid w:val="003C61A4"/>
    <w:rsid w:val="003C62B4"/>
    <w:rsid w:val="003C647A"/>
    <w:rsid w:val="003C6856"/>
    <w:rsid w:val="003C6DA0"/>
    <w:rsid w:val="003C7911"/>
    <w:rsid w:val="003C7DCB"/>
    <w:rsid w:val="003C7DF1"/>
    <w:rsid w:val="003D01B1"/>
    <w:rsid w:val="003D05E2"/>
    <w:rsid w:val="003D06C4"/>
    <w:rsid w:val="003D094D"/>
    <w:rsid w:val="003D0BA7"/>
    <w:rsid w:val="003D0FFD"/>
    <w:rsid w:val="003D1122"/>
    <w:rsid w:val="003D1528"/>
    <w:rsid w:val="003D19E8"/>
    <w:rsid w:val="003D1ABB"/>
    <w:rsid w:val="003D1C61"/>
    <w:rsid w:val="003D1DD2"/>
    <w:rsid w:val="003D287E"/>
    <w:rsid w:val="003D2DDC"/>
    <w:rsid w:val="003D3005"/>
    <w:rsid w:val="003D327D"/>
    <w:rsid w:val="003D382E"/>
    <w:rsid w:val="003D3853"/>
    <w:rsid w:val="003D3D16"/>
    <w:rsid w:val="003D40A0"/>
    <w:rsid w:val="003D45C4"/>
    <w:rsid w:val="003D4914"/>
    <w:rsid w:val="003D4A7C"/>
    <w:rsid w:val="003D4C40"/>
    <w:rsid w:val="003D4CB9"/>
    <w:rsid w:val="003D4D51"/>
    <w:rsid w:val="003D52A9"/>
    <w:rsid w:val="003D560A"/>
    <w:rsid w:val="003D5B13"/>
    <w:rsid w:val="003D5E73"/>
    <w:rsid w:val="003D5F75"/>
    <w:rsid w:val="003D6052"/>
    <w:rsid w:val="003D6078"/>
    <w:rsid w:val="003D6293"/>
    <w:rsid w:val="003D640B"/>
    <w:rsid w:val="003D64D8"/>
    <w:rsid w:val="003D6750"/>
    <w:rsid w:val="003D6E65"/>
    <w:rsid w:val="003D70EC"/>
    <w:rsid w:val="003D7675"/>
    <w:rsid w:val="003D76C1"/>
    <w:rsid w:val="003D7A15"/>
    <w:rsid w:val="003E0593"/>
    <w:rsid w:val="003E0616"/>
    <w:rsid w:val="003E0E59"/>
    <w:rsid w:val="003E1205"/>
    <w:rsid w:val="003E1411"/>
    <w:rsid w:val="003E18D8"/>
    <w:rsid w:val="003E1A94"/>
    <w:rsid w:val="003E1DC7"/>
    <w:rsid w:val="003E1DD7"/>
    <w:rsid w:val="003E1EC7"/>
    <w:rsid w:val="003E25E8"/>
    <w:rsid w:val="003E2C97"/>
    <w:rsid w:val="003E33B5"/>
    <w:rsid w:val="003E36A4"/>
    <w:rsid w:val="003E3786"/>
    <w:rsid w:val="003E37B8"/>
    <w:rsid w:val="003E3AEC"/>
    <w:rsid w:val="003E4368"/>
    <w:rsid w:val="003E437C"/>
    <w:rsid w:val="003E4DD6"/>
    <w:rsid w:val="003E50D5"/>
    <w:rsid w:val="003E50EB"/>
    <w:rsid w:val="003E561D"/>
    <w:rsid w:val="003E56FA"/>
    <w:rsid w:val="003E5C5C"/>
    <w:rsid w:val="003E63C5"/>
    <w:rsid w:val="003E6819"/>
    <w:rsid w:val="003E69C7"/>
    <w:rsid w:val="003E6AA8"/>
    <w:rsid w:val="003E7216"/>
    <w:rsid w:val="003F013C"/>
    <w:rsid w:val="003F055F"/>
    <w:rsid w:val="003F06A2"/>
    <w:rsid w:val="003F0A49"/>
    <w:rsid w:val="003F0CE1"/>
    <w:rsid w:val="003F0F80"/>
    <w:rsid w:val="003F0FDE"/>
    <w:rsid w:val="003F1A72"/>
    <w:rsid w:val="003F26FB"/>
    <w:rsid w:val="003F2BA6"/>
    <w:rsid w:val="003F2D64"/>
    <w:rsid w:val="003F2D6F"/>
    <w:rsid w:val="003F2E19"/>
    <w:rsid w:val="003F3416"/>
    <w:rsid w:val="003F36D2"/>
    <w:rsid w:val="003F401F"/>
    <w:rsid w:val="003F442E"/>
    <w:rsid w:val="003F4883"/>
    <w:rsid w:val="003F54F6"/>
    <w:rsid w:val="003F572C"/>
    <w:rsid w:val="003F5B3E"/>
    <w:rsid w:val="003F5DA4"/>
    <w:rsid w:val="003F6245"/>
    <w:rsid w:val="003F6507"/>
    <w:rsid w:val="003F68C8"/>
    <w:rsid w:val="003F6DA8"/>
    <w:rsid w:val="003F6E45"/>
    <w:rsid w:val="003F72B9"/>
    <w:rsid w:val="003F7826"/>
    <w:rsid w:val="003F7B52"/>
    <w:rsid w:val="004006E1"/>
    <w:rsid w:val="00400A88"/>
    <w:rsid w:val="00400B24"/>
    <w:rsid w:val="00401915"/>
    <w:rsid w:val="00401AE2"/>
    <w:rsid w:val="00401CB2"/>
    <w:rsid w:val="00402005"/>
    <w:rsid w:val="00402142"/>
    <w:rsid w:val="0040218E"/>
    <w:rsid w:val="004023F6"/>
    <w:rsid w:val="0040292D"/>
    <w:rsid w:val="00402B0F"/>
    <w:rsid w:val="00403061"/>
    <w:rsid w:val="0040399B"/>
    <w:rsid w:val="00403BA3"/>
    <w:rsid w:val="00403C12"/>
    <w:rsid w:val="00404230"/>
    <w:rsid w:val="004046E7"/>
    <w:rsid w:val="00406104"/>
    <w:rsid w:val="0040635F"/>
    <w:rsid w:val="0040729F"/>
    <w:rsid w:val="004104AD"/>
    <w:rsid w:val="00410A22"/>
    <w:rsid w:val="004118B8"/>
    <w:rsid w:val="0041197A"/>
    <w:rsid w:val="00412330"/>
    <w:rsid w:val="00412686"/>
    <w:rsid w:val="00412BAF"/>
    <w:rsid w:val="00412EDB"/>
    <w:rsid w:val="0041345F"/>
    <w:rsid w:val="004135CC"/>
    <w:rsid w:val="004135FF"/>
    <w:rsid w:val="00413A86"/>
    <w:rsid w:val="0041480D"/>
    <w:rsid w:val="00414E83"/>
    <w:rsid w:val="00415249"/>
    <w:rsid w:val="00415598"/>
    <w:rsid w:val="00415938"/>
    <w:rsid w:val="00415D6D"/>
    <w:rsid w:val="004161C6"/>
    <w:rsid w:val="0041652E"/>
    <w:rsid w:val="004169DA"/>
    <w:rsid w:val="00416CE0"/>
    <w:rsid w:val="00416D98"/>
    <w:rsid w:val="0041706B"/>
    <w:rsid w:val="004170F1"/>
    <w:rsid w:val="004173A3"/>
    <w:rsid w:val="004173F9"/>
    <w:rsid w:val="00417A47"/>
    <w:rsid w:val="00417E0D"/>
    <w:rsid w:val="0042072D"/>
    <w:rsid w:val="00420A6A"/>
    <w:rsid w:val="004210A5"/>
    <w:rsid w:val="00421206"/>
    <w:rsid w:val="0042170C"/>
    <w:rsid w:val="00421C40"/>
    <w:rsid w:val="00423038"/>
    <w:rsid w:val="00423C3A"/>
    <w:rsid w:val="0042440F"/>
    <w:rsid w:val="004245A9"/>
    <w:rsid w:val="00424861"/>
    <w:rsid w:val="00424DD5"/>
    <w:rsid w:val="00424E0F"/>
    <w:rsid w:val="00424ECA"/>
    <w:rsid w:val="00425739"/>
    <w:rsid w:val="00425775"/>
    <w:rsid w:val="0042585F"/>
    <w:rsid w:val="00425BBA"/>
    <w:rsid w:val="00425E40"/>
    <w:rsid w:val="0042637A"/>
    <w:rsid w:val="00426B79"/>
    <w:rsid w:val="0042725F"/>
    <w:rsid w:val="004274AA"/>
    <w:rsid w:val="00427950"/>
    <w:rsid w:val="00427C43"/>
    <w:rsid w:val="00430819"/>
    <w:rsid w:val="004310C3"/>
    <w:rsid w:val="0043169C"/>
    <w:rsid w:val="0043174C"/>
    <w:rsid w:val="00431798"/>
    <w:rsid w:val="00431873"/>
    <w:rsid w:val="00431BFB"/>
    <w:rsid w:val="00431DFF"/>
    <w:rsid w:val="00431F2C"/>
    <w:rsid w:val="00432015"/>
    <w:rsid w:val="004320CA"/>
    <w:rsid w:val="00432850"/>
    <w:rsid w:val="004329BD"/>
    <w:rsid w:val="00432D59"/>
    <w:rsid w:val="00433483"/>
    <w:rsid w:val="0043364D"/>
    <w:rsid w:val="0043450F"/>
    <w:rsid w:val="00434701"/>
    <w:rsid w:val="00434FB3"/>
    <w:rsid w:val="00435305"/>
    <w:rsid w:val="00435398"/>
    <w:rsid w:val="004354FE"/>
    <w:rsid w:val="004356E2"/>
    <w:rsid w:val="00435BC2"/>
    <w:rsid w:val="00435DDF"/>
    <w:rsid w:val="00436433"/>
    <w:rsid w:val="00436557"/>
    <w:rsid w:val="004370C1"/>
    <w:rsid w:val="00437D8E"/>
    <w:rsid w:val="00437F60"/>
    <w:rsid w:val="00440850"/>
    <w:rsid w:val="00440A69"/>
    <w:rsid w:val="00440EC9"/>
    <w:rsid w:val="004415E5"/>
    <w:rsid w:val="0044190E"/>
    <w:rsid w:val="00441FC6"/>
    <w:rsid w:val="004422E6"/>
    <w:rsid w:val="0044265E"/>
    <w:rsid w:val="004429CD"/>
    <w:rsid w:val="00442C7E"/>
    <w:rsid w:val="00442CAF"/>
    <w:rsid w:val="00443168"/>
    <w:rsid w:val="00443586"/>
    <w:rsid w:val="004437C9"/>
    <w:rsid w:val="00443D6C"/>
    <w:rsid w:val="0044442F"/>
    <w:rsid w:val="00444451"/>
    <w:rsid w:val="00444631"/>
    <w:rsid w:val="00444D27"/>
    <w:rsid w:val="00444D8C"/>
    <w:rsid w:val="00445757"/>
    <w:rsid w:val="00445F71"/>
    <w:rsid w:val="004460C9"/>
    <w:rsid w:val="0044650D"/>
    <w:rsid w:val="0044695C"/>
    <w:rsid w:val="00446C04"/>
    <w:rsid w:val="00446CE9"/>
    <w:rsid w:val="00447D75"/>
    <w:rsid w:val="00450DE3"/>
    <w:rsid w:val="004511EA"/>
    <w:rsid w:val="0045146E"/>
    <w:rsid w:val="00451733"/>
    <w:rsid w:val="00451DBD"/>
    <w:rsid w:val="004521C1"/>
    <w:rsid w:val="00452ACA"/>
    <w:rsid w:val="004531FC"/>
    <w:rsid w:val="004546D1"/>
    <w:rsid w:val="004547E6"/>
    <w:rsid w:val="004549F0"/>
    <w:rsid w:val="00454A94"/>
    <w:rsid w:val="00454DAA"/>
    <w:rsid w:val="00454E65"/>
    <w:rsid w:val="00454E86"/>
    <w:rsid w:val="00455015"/>
    <w:rsid w:val="00455216"/>
    <w:rsid w:val="00455582"/>
    <w:rsid w:val="0045579A"/>
    <w:rsid w:val="004557DC"/>
    <w:rsid w:val="00455EF3"/>
    <w:rsid w:val="00456769"/>
    <w:rsid w:val="004567E0"/>
    <w:rsid w:val="004571DF"/>
    <w:rsid w:val="0045724A"/>
    <w:rsid w:val="00457692"/>
    <w:rsid w:val="00457EDA"/>
    <w:rsid w:val="004600A3"/>
    <w:rsid w:val="00460B65"/>
    <w:rsid w:val="0046191A"/>
    <w:rsid w:val="00461DB9"/>
    <w:rsid w:val="00461EBB"/>
    <w:rsid w:val="00461F44"/>
    <w:rsid w:val="004621E9"/>
    <w:rsid w:val="004624EF"/>
    <w:rsid w:val="00462580"/>
    <w:rsid w:val="00462911"/>
    <w:rsid w:val="00462996"/>
    <w:rsid w:val="0046321F"/>
    <w:rsid w:val="004633DF"/>
    <w:rsid w:val="00463580"/>
    <w:rsid w:val="0046393C"/>
    <w:rsid w:val="00463BD7"/>
    <w:rsid w:val="00463F8A"/>
    <w:rsid w:val="00464462"/>
    <w:rsid w:val="0046480E"/>
    <w:rsid w:val="00464875"/>
    <w:rsid w:val="00464A03"/>
    <w:rsid w:val="00464BEF"/>
    <w:rsid w:val="00464BFA"/>
    <w:rsid w:val="00464F89"/>
    <w:rsid w:val="0046505E"/>
    <w:rsid w:val="004659C9"/>
    <w:rsid w:val="00465AF7"/>
    <w:rsid w:val="00465E22"/>
    <w:rsid w:val="00465EA6"/>
    <w:rsid w:val="004666E9"/>
    <w:rsid w:val="00466BA7"/>
    <w:rsid w:val="0046728A"/>
    <w:rsid w:val="00467688"/>
    <w:rsid w:val="00467712"/>
    <w:rsid w:val="00467716"/>
    <w:rsid w:val="00467797"/>
    <w:rsid w:val="00467A1E"/>
    <w:rsid w:val="00467A23"/>
    <w:rsid w:val="00467A42"/>
    <w:rsid w:val="00467B6E"/>
    <w:rsid w:val="00467D1E"/>
    <w:rsid w:val="00467E64"/>
    <w:rsid w:val="004700F2"/>
    <w:rsid w:val="00470369"/>
    <w:rsid w:val="00470D19"/>
    <w:rsid w:val="00470EFA"/>
    <w:rsid w:val="004711EA"/>
    <w:rsid w:val="0047141F"/>
    <w:rsid w:val="004714C4"/>
    <w:rsid w:val="00471567"/>
    <w:rsid w:val="004715AA"/>
    <w:rsid w:val="00471AD1"/>
    <w:rsid w:val="00471BFA"/>
    <w:rsid w:val="0047212E"/>
    <w:rsid w:val="004726D1"/>
    <w:rsid w:val="00472999"/>
    <w:rsid w:val="00472B21"/>
    <w:rsid w:val="00472EC9"/>
    <w:rsid w:val="00474629"/>
    <w:rsid w:val="0047482C"/>
    <w:rsid w:val="00474843"/>
    <w:rsid w:val="00474B33"/>
    <w:rsid w:val="00474E6C"/>
    <w:rsid w:val="00474EE2"/>
    <w:rsid w:val="0047539D"/>
    <w:rsid w:val="004756A8"/>
    <w:rsid w:val="00475CB4"/>
    <w:rsid w:val="004766CB"/>
    <w:rsid w:val="00476D63"/>
    <w:rsid w:val="00477596"/>
    <w:rsid w:val="00477725"/>
    <w:rsid w:val="004778F9"/>
    <w:rsid w:val="00477B4C"/>
    <w:rsid w:val="0048021D"/>
    <w:rsid w:val="004808AC"/>
    <w:rsid w:val="00480B79"/>
    <w:rsid w:val="00480D47"/>
    <w:rsid w:val="00480E67"/>
    <w:rsid w:val="00481518"/>
    <w:rsid w:val="00481B1B"/>
    <w:rsid w:val="00482157"/>
    <w:rsid w:val="00482588"/>
    <w:rsid w:val="00482C71"/>
    <w:rsid w:val="0048307B"/>
    <w:rsid w:val="00483272"/>
    <w:rsid w:val="00483357"/>
    <w:rsid w:val="0048470E"/>
    <w:rsid w:val="00485594"/>
    <w:rsid w:val="00485648"/>
    <w:rsid w:val="00485A60"/>
    <w:rsid w:val="004861E1"/>
    <w:rsid w:val="0048681A"/>
    <w:rsid w:val="004868D3"/>
    <w:rsid w:val="00486F0B"/>
    <w:rsid w:val="00487AED"/>
    <w:rsid w:val="00487E20"/>
    <w:rsid w:val="00487F61"/>
    <w:rsid w:val="00490B1D"/>
    <w:rsid w:val="00490BDC"/>
    <w:rsid w:val="00490C95"/>
    <w:rsid w:val="00490FE7"/>
    <w:rsid w:val="00491549"/>
    <w:rsid w:val="00491996"/>
    <w:rsid w:val="0049219E"/>
    <w:rsid w:val="0049271C"/>
    <w:rsid w:val="004928E3"/>
    <w:rsid w:val="004930CB"/>
    <w:rsid w:val="0049369B"/>
    <w:rsid w:val="00493B12"/>
    <w:rsid w:val="00493B4B"/>
    <w:rsid w:val="00493DC1"/>
    <w:rsid w:val="004942DA"/>
    <w:rsid w:val="00494755"/>
    <w:rsid w:val="00494C1E"/>
    <w:rsid w:val="00494D35"/>
    <w:rsid w:val="004951E0"/>
    <w:rsid w:val="004951FD"/>
    <w:rsid w:val="00495D84"/>
    <w:rsid w:val="00495DC5"/>
    <w:rsid w:val="004964FE"/>
    <w:rsid w:val="0049658A"/>
    <w:rsid w:val="004976B0"/>
    <w:rsid w:val="00497FF7"/>
    <w:rsid w:val="004A0497"/>
    <w:rsid w:val="004A06E2"/>
    <w:rsid w:val="004A0D32"/>
    <w:rsid w:val="004A1439"/>
    <w:rsid w:val="004A1833"/>
    <w:rsid w:val="004A183D"/>
    <w:rsid w:val="004A1C26"/>
    <w:rsid w:val="004A1D5D"/>
    <w:rsid w:val="004A2591"/>
    <w:rsid w:val="004A261B"/>
    <w:rsid w:val="004A2D61"/>
    <w:rsid w:val="004A2E10"/>
    <w:rsid w:val="004A3E6E"/>
    <w:rsid w:val="004A42DB"/>
    <w:rsid w:val="004A5BAA"/>
    <w:rsid w:val="004A5FEC"/>
    <w:rsid w:val="004A7198"/>
    <w:rsid w:val="004A7545"/>
    <w:rsid w:val="004A7A16"/>
    <w:rsid w:val="004A7F65"/>
    <w:rsid w:val="004B09AF"/>
    <w:rsid w:val="004B0B37"/>
    <w:rsid w:val="004B0BF9"/>
    <w:rsid w:val="004B124C"/>
    <w:rsid w:val="004B1295"/>
    <w:rsid w:val="004B1762"/>
    <w:rsid w:val="004B18CF"/>
    <w:rsid w:val="004B1F84"/>
    <w:rsid w:val="004B201F"/>
    <w:rsid w:val="004B213A"/>
    <w:rsid w:val="004B2305"/>
    <w:rsid w:val="004B2BA4"/>
    <w:rsid w:val="004B2DF2"/>
    <w:rsid w:val="004B31AD"/>
    <w:rsid w:val="004B36EE"/>
    <w:rsid w:val="004B370D"/>
    <w:rsid w:val="004B391B"/>
    <w:rsid w:val="004B3A9F"/>
    <w:rsid w:val="004B3D5F"/>
    <w:rsid w:val="004B3F4D"/>
    <w:rsid w:val="004B4539"/>
    <w:rsid w:val="004B4613"/>
    <w:rsid w:val="004B4769"/>
    <w:rsid w:val="004B5556"/>
    <w:rsid w:val="004B63E9"/>
    <w:rsid w:val="004B6ACC"/>
    <w:rsid w:val="004B6C9C"/>
    <w:rsid w:val="004B6F96"/>
    <w:rsid w:val="004C013E"/>
    <w:rsid w:val="004C0342"/>
    <w:rsid w:val="004C038F"/>
    <w:rsid w:val="004C047B"/>
    <w:rsid w:val="004C0809"/>
    <w:rsid w:val="004C093F"/>
    <w:rsid w:val="004C110A"/>
    <w:rsid w:val="004C11CD"/>
    <w:rsid w:val="004C17C7"/>
    <w:rsid w:val="004C1DE3"/>
    <w:rsid w:val="004C1FA9"/>
    <w:rsid w:val="004C327A"/>
    <w:rsid w:val="004C33D3"/>
    <w:rsid w:val="004C363C"/>
    <w:rsid w:val="004C3643"/>
    <w:rsid w:val="004C3A2C"/>
    <w:rsid w:val="004C3E85"/>
    <w:rsid w:val="004C4A18"/>
    <w:rsid w:val="004C5DA9"/>
    <w:rsid w:val="004C60E3"/>
    <w:rsid w:val="004C614D"/>
    <w:rsid w:val="004C6352"/>
    <w:rsid w:val="004C6AFC"/>
    <w:rsid w:val="004C6FFB"/>
    <w:rsid w:val="004C7398"/>
    <w:rsid w:val="004C7D84"/>
    <w:rsid w:val="004C7DD9"/>
    <w:rsid w:val="004C7FCD"/>
    <w:rsid w:val="004D014A"/>
    <w:rsid w:val="004D03E8"/>
    <w:rsid w:val="004D0617"/>
    <w:rsid w:val="004D06A2"/>
    <w:rsid w:val="004D0995"/>
    <w:rsid w:val="004D0A09"/>
    <w:rsid w:val="004D0AEA"/>
    <w:rsid w:val="004D0CE2"/>
    <w:rsid w:val="004D1AAE"/>
    <w:rsid w:val="004D2697"/>
    <w:rsid w:val="004D337D"/>
    <w:rsid w:val="004D37FE"/>
    <w:rsid w:val="004D38F0"/>
    <w:rsid w:val="004D44B8"/>
    <w:rsid w:val="004D4C0A"/>
    <w:rsid w:val="004D4DE8"/>
    <w:rsid w:val="004D594A"/>
    <w:rsid w:val="004D5C20"/>
    <w:rsid w:val="004D6033"/>
    <w:rsid w:val="004D640D"/>
    <w:rsid w:val="004D66E7"/>
    <w:rsid w:val="004D6BE3"/>
    <w:rsid w:val="004D71AC"/>
    <w:rsid w:val="004D78ED"/>
    <w:rsid w:val="004E0270"/>
    <w:rsid w:val="004E02C1"/>
    <w:rsid w:val="004E03A7"/>
    <w:rsid w:val="004E0477"/>
    <w:rsid w:val="004E08EA"/>
    <w:rsid w:val="004E144C"/>
    <w:rsid w:val="004E18FD"/>
    <w:rsid w:val="004E197C"/>
    <w:rsid w:val="004E1FB9"/>
    <w:rsid w:val="004E2CDA"/>
    <w:rsid w:val="004E33FB"/>
    <w:rsid w:val="004E40DF"/>
    <w:rsid w:val="004E410B"/>
    <w:rsid w:val="004E4125"/>
    <w:rsid w:val="004E44A7"/>
    <w:rsid w:val="004E4D44"/>
    <w:rsid w:val="004E4FB2"/>
    <w:rsid w:val="004E5327"/>
    <w:rsid w:val="004E558B"/>
    <w:rsid w:val="004E5BB3"/>
    <w:rsid w:val="004E6560"/>
    <w:rsid w:val="004E694D"/>
    <w:rsid w:val="004E7EFB"/>
    <w:rsid w:val="004E7F61"/>
    <w:rsid w:val="004F0098"/>
    <w:rsid w:val="004F014A"/>
    <w:rsid w:val="004F0465"/>
    <w:rsid w:val="004F07AD"/>
    <w:rsid w:val="004F12D5"/>
    <w:rsid w:val="004F1358"/>
    <w:rsid w:val="004F2249"/>
    <w:rsid w:val="004F2272"/>
    <w:rsid w:val="004F2C1D"/>
    <w:rsid w:val="004F2DAA"/>
    <w:rsid w:val="004F3373"/>
    <w:rsid w:val="004F3477"/>
    <w:rsid w:val="004F347C"/>
    <w:rsid w:val="004F3D11"/>
    <w:rsid w:val="004F414E"/>
    <w:rsid w:val="004F4477"/>
    <w:rsid w:val="004F4952"/>
    <w:rsid w:val="004F4ABF"/>
    <w:rsid w:val="004F4FA1"/>
    <w:rsid w:val="004F58E7"/>
    <w:rsid w:val="004F5BC1"/>
    <w:rsid w:val="004F60B4"/>
    <w:rsid w:val="004F6295"/>
    <w:rsid w:val="004F6812"/>
    <w:rsid w:val="004F6A92"/>
    <w:rsid w:val="004F71A8"/>
    <w:rsid w:val="004F7455"/>
    <w:rsid w:val="004F7A5E"/>
    <w:rsid w:val="004F7CCF"/>
    <w:rsid w:val="004F7F55"/>
    <w:rsid w:val="005003D1"/>
    <w:rsid w:val="00500599"/>
    <w:rsid w:val="00500C9E"/>
    <w:rsid w:val="00500D01"/>
    <w:rsid w:val="00501EC4"/>
    <w:rsid w:val="00501F8D"/>
    <w:rsid w:val="005021C7"/>
    <w:rsid w:val="005023BC"/>
    <w:rsid w:val="0050280A"/>
    <w:rsid w:val="0050283A"/>
    <w:rsid w:val="0050394F"/>
    <w:rsid w:val="005043BC"/>
    <w:rsid w:val="00504667"/>
    <w:rsid w:val="00504CCE"/>
    <w:rsid w:val="00504EF7"/>
    <w:rsid w:val="00505596"/>
    <w:rsid w:val="005055CE"/>
    <w:rsid w:val="00505AC4"/>
    <w:rsid w:val="005061DE"/>
    <w:rsid w:val="005067BB"/>
    <w:rsid w:val="00506813"/>
    <w:rsid w:val="00506893"/>
    <w:rsid w:val="005072DA"/>
    <w:rsid w:val="005077FE"/>
    <w:rsid w:val="00507845"/>
    <w:rsid w:val="0050794B"/>
    <w:rsid w:val="00507ECE"/>
    <w:rsid w:val="00507FBE"/>
    <w:rsid w:val="00510356"/>
    <w:rsid w:val="00510C22"/>
    <w:rsid w:val="00510CAB"/>
    <w:rsid w:val="0051103A"/>
    <w:rsid w:val="005112F8"/>
    <w:rsid w:val="0051157C"/>
    <w:rsid w:val="005117C3"/>
    <w:rsid w:val="00511A16"/>
    <w:rsid w:val="00511E4F"/>
    <w:rsid w:val="00511E82"/>
    <w:rsid w:val="00512CFE"/>
    <w:rsid w:val="005131D4"/>
    <w:rsid w:val="005133BD"/>
    <w:rsid w:val="00513877"/>
    <w:rsid w:val="00513DAF"/>
    <w:rsid w:val="00514435"/>
    <w:rsid w:val="00514707"/>
    <w:rsid w:val="0051481F"/>
    <w:rsid w:val="00515BDD"/>
    <w:rsid w:val="00515EB3"/>
    <w:rsid w:val="005164D2"/>
    <w:rsid w:val="00516B91"/>
    <w:rsid w:val="00516C2F"/>
    <w:rsid w:val="00517035"/>
    <w:rsid w:val="005200A5"/>
    <w:rsid w:val="00520973"/>
    <w:rsid w:val="00520E46"/>
    <w:rsid w:val="00521F5D"/>
    <w:rsid w:val="005223E3"/>
    <w:rsid w:val="00523C12"/>
    <w:rsid w:val="00523FB0"/>
    <w:rsid w:val="00524421"/>
    <w:rsid w:val="00524801"/>
    <w:rsid w:val="00524927"/>
    <w:rsid w:val="00524B50"/>
    <w:rsid w:val="00525092"/>
    <w:rsid w:val="00525705"/>
    <w:rsid w:val="00525F45"/>
    <w:rsid w:val="00525FDB"/>
    <w:rsid w:val="005261FF"/>
    <w:rsid w:val="00526331"/>
    <w:rsid w:val="00526353"/>
    <w:rsid w:val="00526D37"/>
    <w:rsid w:val="00527540"/>
    <w:rsid w:val="00527758"/>
    <w:rsid w:val="00527B73"/>
    <w:rsid w:val="00527BD5"/>
    <w:rsid w:val="00527CD8"/>
    <w:rsid w:val="00527DF9"/>
    <w:rsid w:val="0052CE46"/>
    <w:rsid w:val="005304B4"/>
    <w:rsid w:val="00530B22"/>
    <w:rsid w:val="005315AF"/>
    <w:rsid w:val="005319B7"/>
    <w:rsid w:val="00531E63"/>
    <w:rsid w:val="00531ED2"/>
    <w:rsid w:val="00532793"/>
    <w:rsid w:val="00532822"/>
    <w:rsid w:val="00532B6E"/>
    <w:rsid w:val="00533434"/>
    <w:rsid w:val="00533657"/>
    <w:rsid w:val="005341ED"/>
    <w:rsid w:val="005341FC"/>
    <w:rsid w:val="005344F4"/>
    <w:rsid w:val="005348AA"/>
    <w:rsid w:val="00535867"/>
    <w:rsid w:val="00535C19"/>
    <w:rsid w:val="00535C32"/>
    <w:rsid w:val="00536936"/>
    <w:rsid w:val="00536A4F"/>
    <w:rsid w:val="00537107"/>
    <w:rsid w:val="00537321"/>
    <w:rsid w:val="00537543"/>
    <w:rsid w:val="00537E93"/>
    <w:rsid w:val="00540BEA"/>
    <w:rsid w:val="00541052"/>
    <w:rsid w:val="00541A7A"/>
    <w:rsid w:val="00541A82"/>
    <w:rsid w:val="005429B1"/>
    <w:rsid w:val="00542C87"/>
    <w:rsid w:val="00543156"/>
    <w:rsid w:val="005436B4"/>
    <w:rsid w:val="005438EF"/>
    <w:rsid w:val="00543A47"/>
    <w:rsid w:val="00543FC8"/>
    <w:rsid w:val="00543FF0"/>
    <w:rsid w:val="00544293"/>
    <w:rsid w:val="0054475B"/>
    <w:rsid w:val="00544A62"/>
    <w:rsid w:val="00544DA4"/>
    <w:rsid w:val="00544FE7"/>
    <w:rsid w:val="005457AB"/>
    <w:rsid w:val="00545A5B"/>
    <w:rsid w:val="00545C3D"/>
    <w:rsid w:val="00546413"/>
    <w:rsid w:val="00546514"/>
    <w:rsid w:val="005466A8"/>
    <w:rsid w:val="005466BD"/>
    <w:rsid w:val="00546C8C"/>
    <w:rsid w:val="00547613"/>
    <w:rsid w:val="005476ED"/>
    <w:rsid w:val="005476FF"/>
    <w:rsid w:val="00547C00"/>
    <w:rsid w:val="00550186"/>
    <w:rsid w:val="00550390"/>
    <w:rsid w:val="005504AA"/>
    <w:rsid w:val="005504FD"/>
    <w:rsid w:val="005505CE"/>
    <w:rsid w:val="00550D25"/>
    <w:rsid w:val="00550FDA"/>
    <w:rsid w:val="00551263"/>
    <w:rsid w:val="00551795"/>
    <w:rsid w:val="00551ACE"/>
    <w:rsid w:val="00551CB8"/>
    <w:rsid w:val="0055332B"/>
    <w:rsid w:val="005536C9"/>
    <w:rsid w:val="00553889"/>
    <w:rsid w:val="00553B78"/>
    <w:rsid w:val="0055573C"/>
    <w:rsid w:val="00555760"/>
    <w:rsid w:val="00555ADF"/>
    <w:rsid w:val="00555B31"/>
    <w:rsid w:val="00555B49"/>
    <w:rsid w:val="00555D7F"/>
    <w:rsid w:val="0055617E"/>
    <w:rsid w:val="00556555"/>
    <w:rsid w:val="00557D4A"/>
    <w:rsid w:val="005604B5"/>
    <w:rsid w:val="00560574"/>
    <w:rsid w:val="00560CF8"/>
    <w:rsid w:val="00560E47"/>
    <w:rsid w:val="0056168F"/>
    <w:rsid w:val="00561DEF"/>
    <w:rsid w:val="00562071"/>
    <w:rsid w:val="005620A0"/>
    <w:rsid w:val="005620A6"/>
    <w:rsid w:val="00562359"/>
    <w:rsid w:val="0056259F"/>
    <w:rsid w:val="005626B3"/>
    <w:rsid w:val="00563214"/>
    <w:rsid w:val="00563950"/>
    <w:rsid w:val="00563B44"/>
    <w:rsid w:val="00563D4A"/>
    <w:rsid w:val="00564CA7"/>
    <w:rsid w:val="00565152"/>
    <w:rsid w:val="005658F8"/>
    <w:rsid w:val="00565CB4"/>
    <w:rsid w:val="00565D4A"/>
    <w:rsid w:val="00565EFD"/>
    <w:rsid w:val="00565F73"/>
    <w:rsid w:val="00565FF6"/>
    <w:rsid w:val="00566AA9"/>
    <w:rsid w:val="005672A7"/>
    <w:rsid w:val="00567324"/>
    <w:rsid w:val="0056793C"/>
    <w:rsid w:val="00567E79"/>
    <w:rsid w:val="00567EFB"/>
    <w:rsid w:val="0057001B"/>
    <w:rsid w:val="005700E0"/>
    <w:rsid w:val="005701B8"/>
    <w:rsid w:val="00570430"/>
    <w:rsid w:val="005706D8"/>
    <w:rsid w:val="00570E75"/>
    <w:rsid w:val="00571145"/>
    <w:rsid w:val="0057123A"/>
    <w:rsid w:val="0057128C"/>
    <w:rsid w:val="00571AB8"/>
    <w:rsid w:val="00571F47"/>
    <w:rsid w:val="00572256"/>
    <w:rsid w:val="00572326"/>
    <w:rsid w:val="00572EAF"/>
    <w:rsid w:val="005731A4"/>
    <w:rsid w:val="00573525"/>
    <w:rsid w:val="005735F8"/>
    <w:rsid w:val="00573AB6"/>
    <w:rsid w:val="00574307"/>
    <w:rsid w:val="00574FDC"/>
    <w:rsid w:val="00575B99"/>
    <w:rsid w:val="00575FCD"/>
    <w:rsid w:val="00576118"/>
    <w:rsid w:val="005761C4"/>
    <w:rsid w:val="0057628D"/>
    <w:rsid w:val="00576775"/>
    <w:rsid w:val="00576952"/>
    <w:rsid w:val="00576968"/>
    <w:rsid w:val="00577039"/>
    <w:rsid w:val="0058043F"/>
    <w:rsid w:val="005805AA"/>
    <w:rsid w:val="00580843"/>
    <w:rsid w:val="00580862"/>
    <w:rsid w:val="00580E42"/>
    <w:rsid w:val="00581C5E"/>
    <w:rsid w:val="005823BF"/>
    <w:rsid w:val="005824C9"/>
    <w:rsid w:val="005827BF"/>
    <w:rsid w:val="00582868"/>
    <w:rsid w:val="00582E2F"/>
    <w:rsid w:val="00582EEC"/>
    <w:rsid w:val="00582F1F"/>
    <w:rsid w:val="00583080"/>
    <w:rsid w:val="00583AC0"/>
    <w:rsid w:val="00584B2D"/>
    <w:rsid w:val="00584D90"/>
    <w:rsid w:val="0058502D"/>
    <w:rsid w:val="00585BFB"/>
    <w:rsid w:val="00586422"/>
    <w:rsid w:val="0058670F"/>
    <w:rsid w:val="00586A90"/>
    <w:rsid w:val="00586BC9"/>
    <w:rsid w:val="00586C31"/>
    <w:rsid w:val="00586CBA"/>
    <w:rsid w:val="00586EB1"/>
    <w:rsid w:val="00587920"/>
    <w:rsid w:val="005879EE"/>
    <w:rsid w:val="00587C8F"/>
    <w:rsid w:val="00587C91"/>
    <w:rsid w:val="00587C93"/>
    <w:rsid w:val="00587D3C"/>
    <w:rsid w:val="00587EE0"/>
    <w:rsid w:val="00590720"/>
    <w:rsid w:val="00590A08"/>
    <w:rsid w:val="0059109B"/>
    <w:rsid w:val="00592410"/>
    <w:rsid w:val="0059249A"/>
    <w:rsid w:val="00592708"/>
    <w:rsid w:val="00592A0C"/>
    <w:rsid w:val="00592EC7"/>
    <w:rsid w:val="00593CB1"/>
    <w:rsid w:val="005942B4"/>
    <w:rsid w:val="005944D4"/>
    <w:rsid w:val="0059502E"/>
    <w:rsid w:val="0059522B"/>
    <w:rsid w:val="005954DE"/>
    <w:rsid w:val="0059592D"/>
    <w:rsid w:val="00596044"/>
    <w:rsid w:val="00596235"/>
    <w:rsid w:val="00596631"/>
    <w:rsid w:val="005968DC"/>
    <w:rsid w:val="00596A75"/>
    <w:rsid w:val="00597CDB"/>
    <w:rsid w:val="00597F6E"/>
    <w:rsid w:val="005A00D1"/>
    <w:rsid w:val="005A01D4"/>
    <w:rsid w:val="005A10BB"/>
    <w:rsid w:val="005A14C6"/>
    <w:rsid w:val="005A17AF"/>
    <w:rsid w:val="005A1940"/>
    <w:rsid w:val="005A1BFA"/>
    <w:rsid w:val="005A205E"/>
    <w:rsid w:val="005A22E6"/>
    <w:rsid w:val="005A2456"/>
    <w:rsid w:val="005A2634"/>
    <w:rsid w:val="005A297A"/>
    <w:rsid w:val="005A2C22"/>
    <w:rsid w:val="005A2DFD"/>
    <w:rsid w:val="005A2EF6"/>
    <w:rsid w:val="005A2FC2"/>
    <w:rsid w:val="005A3CB5"/>
    <w:rsid w:val="005A3E0A"/>
    <w:rsid w:val="005A46D3"/>
    <w:rsid w:val="005A49A4"/>
    <w:rsid w:val="005A4BA8"/>
    <w:rsid w:val="005A4BB5"/>
    <w:rsid w:val="005A4E1E"/>
    <w:rsid w:val="005A4FA1"/>
    <w:rsid w:val="005A5405"/>
    <w:rsid w:val="005A575F"/>
    <w:rsid w:val="005A57F6"/>
    <w:rsid w:val="005A58C3"/>
    <w:rsid w:val="005A5C3E"/>
    <w:rsid w:val="005A600A"/>
    <w:rsid w:val="005A622C"/>
    <w:rsid w:val="005A6535"/>
    <w:rsid w:val="005A7292"/>
    <w:rsid w:val="005A757A"/>
    <w:rsid w:val="005B0253"/>
    <w:rsid w:val="005B069A"/>
    <w:rsid w:val="005B0948"/>
    <w:rsid w:val="005B167A"/>
    <w:rsid w:val="005B1970"/>
    <w:rsid w:val="005B20DE"/>
    <w:rsid w:val="005B269D"/>
    <w:rsid w:val="005B296E"/>
    <w:rsid w:val="005B31DF"/>
    <w:rsid w:val="005B3585"/>
    <w:rsid w:val="005B4656"/>
    <w:rsid w:val="005B4DB7"/>
    <w:rsid w:val="005B506A"/>
    <w:rsid w:val="005B5127"/>
    <w:rsid w:val="005B5B56"/>
    <w:rsid w:val="005B61BE"/>
    <w:rsid w:val="005B669C"/>
    <w:rsid w:val="005B6C86"/>
    <w:rsid w:val="005B7597"/>
    <w:rsid w:val="005B7846"/>
    <w:rsid w:val="005B7D19"/>
    <w:rsid w:val="005B7EA5"/>
    <w:rsid w:val="005C019D"/>
    <w:rsid w:val="005C0669"/>
    <w:rsid w:val="005C06EE"/>
    <w:rsid w:val="005C0B48"/>
    <w:rsid w:val="005C13D5"/>
    <w:rsid w:val="005C15AD"/>
    <w:rsid w:val="005C15F4"/>
    <w:rsid w:val="005C1743"/>
    <w:rsid w:val="005C1C4F"/>
    <w:rsid w:val="005C1E85"/>
    <w:rsid w:val="005C25AE"/>
    <w:rsid w:val="005C2AAB"/>
    <w:rsid w:val="005C3144"/>
    <w:rsid w:val="005C3244"/>
    <w:rsid w:val="005C34F3"/>
    <w:rsid w:val="005C4091"/>
    <w:rsid w:val="005C430E"/>
    <w:rsid w:val="005C4B92"/>
    <w:rsid w:val="005C50FA"/>
    <w:rsid w:val="005C52AB"/>
    <w:rsid w:val="005C5A53"/>
    <w:rsid w:val="005C5D7E"/>
    <w:rsid w:val="005C5FB7"/>
    <w:rsid w:val="005C670E"/>
    <w:rsid w:val="005C6725"/>
    <w:rsid w:val="005C6AAD"/>
    <w:rsid w:val="005C7574"/>
    <w:rsid w:val="005C7770"/>
    <w:rsid w:val="005C799E"/>
    <w:rsid w:val="005C7BAF"/>
    <w:rsid w:val="005D0210"/>
    <w:rsid w:val="005D0629"/>
    <w:rsid w:val="005D11BC"/>
    <w:rsid w:val="005D2276"/>
    <w:rsid w:val="005D252E"/>
    <w:rsid w:val="005D2EA6"/>
    <w:rsid w:val="005D301B"/>
    <w:rsid w:val="005D3323"/>
    <w:rsid w:val="005D382C"/>
    <w:rsid w:val="005D385C"/>
    <w:rsid w:val="005D3FEB"/>
    <w:rsid w:val="005D49A9"/>
    <w:rsid w:val="005D5000"/>
    <w:rsid w:val="005D65C3"/>
    <w:rsid w:val="005D6CED"/>
    <w:rsid w:val="005D6D31"/>
    <w:rsid w:val="005D7C50"/>
    <w:rsid w:val="005D7DCC"/>
    <w:rsid w:val="005D7ED5"/>
    <w:rsid w:val="005E01CD"/>
    <w:rsid w:val="005E07B1"/>
    <w:rsid w:val="005E07C8"/>
    <w:rsid w:val="005E0A5A"/>
    <w:rsid w:val="005E0DDE"/>
    <w:rsid w:val="005E182F"/>
    <w:rsid w:val="005E186B"/>
    <w:rsid w:val="005E1D09"/>
    <w:rsid w:val="005E24FB"/>
    <w:rsid w:val="005E2889"/>
    <w:rsid w:val="005E2C55"/>
    <w:rsid w:val="005E38E8"/>
    <w:rsid w:val="005E476D"/>
    <w:rsid w:val="005E4A33"/>
    <w:rsid w:val="005E4BCF"/>
    <w:rsid w:val="005E587A"/>
    <w:rsid w:val="005E5CD5"/>
    <w:rsid w:val="005E6837"/>
    <w:rsid w:val="005E69D8"/>
    <w:rsid w:val="005E7689"/>
    <w:rsid w:val="005E7785"/>
    <w:rsid w:val="005E7A3F"/>
    <w:rsid w:val="005E7D99"/>
    <w:rsid w:val="005E7E5B"/>
    <w:rsid w:val="005F017F"/>
    <w:rsid w:val="005F05B0"/>
    <w:rsid w:val="005F0D72"/>
    <w:rsid w:val="005F1B0E"/>
    <w:rsid w:val="005F1FD5"/>
    <w:rsid w:val="005F2648"/>
    <w:rsid w:val="005F282D"/>
    <w:rsid w:val="005F2E47"/>
    <w:rsid w:val="005F2F55"/>
    <w:rsid w:val="005F3047"/>
    <w:rsid w:val="005F3419"/>
    <w:rsid w:val="005F37ED"/>
    <w:rsid w:val="005F4126"/>
    <w:rsid w:val="005F452D"/>
    <w:rsid w:val="005F4633"/>
    <w:rsid w:val="005F4B26"/>
    <w:rsid w:val="005F4EDB"/>
    <w:rsid w:val="005F560A"/>
    <w:rsid w:val="005F56E7"/>
    <w:rsid w:val="005F5F71"/>
    <w:rsid w:val="005F633F"/>
    <w:rsid w:val="005F6C05"/>
    <w:rsid w:val="005F6F2E"/>
    <w:rsid w:val="005F74A0"/>
    <w:rsid w:val="005F78DB"/>
    <w:rsid w:val="005F798A"/>
    <w:rsid w:val="005F7D72"/>
    <w:rsid w:val="005F7E9D"/>
    <w:rsid w:val="00600372"/>
    <w:rsid w:val="006004FB"/>
    <w:rsid w:val="0060052A"/>
    <w:rsid w:val="00601892"/>
    <w:rsid w:val="00602301"/>
    <w:rsid w:val="00602AD6"/>
    <w:rsid w:val="00602D1C"/>
    <w:rsid w:val="00603284"/>
    <w:rsid w:val="00603973"/>
    <w:rsid w:val="00603EBF"/>
    <w:rsid w:val="00604218"/>
    <w:rsid w:val="00605064"/>
    <w:rsid w:val="0060509E"/>
    <w:rsid w:val="00605241"/>
    <w:rsid w:val="00605A40"/>
    <w:rsid w:val="006063A8"/>
    <w:rsid w:val="0060669D"/>
    <w:rsid w:val="00606EE5"/>
    <w:rsid w:val="00606FE6"/>
    <w:rsid w:val="006074CA"/>
    <w:rsid w:val="006078A5"/>
    <w:rsid w:val="00607A1F"/>
    <w:rsid w:val="006105C5"/>
    <w:rsid w:val="00611311"/>
    <w:rsid w:val="00611481"/>
    <w:rsid w:val="0061148D"/>
    <w:rsid w:val="00611D8F"/>
    <w:rsid w:val="00612B48"/>
    <w:rsid w:val="00612CF5"/>
    <w:rsid w:val="00612DD6"/>
    <w:rsid w:val="0061334D"/>
    <w:rsid w:val="006133B8"/>
    <w:rsid w:val="00613461"/>
    <w:rsid w:val="00613644"/>
    <w:rsid w:val="00613D83"/>
    <w:rsid w:val="00613EF4"/>
    <w:rsid w:val="00614061"/>
    <w:rsid w:val="0061473B"/>
    <w:rsid w:val="00614D23"/>
    <w:rsid w:val="00615119"/>
    <w:rsid w:val="00615D0D"/>
    <w:rsid w:val="00616193"/>
    <w:rsid w:val="00616C8B"/>
    <w:rsid w:val="00616D84"/>
    <w:rsid w:val="006172FD"/>
    <w:rsid w:val="006173FD"/>
    <w:rsid w:val="0061773D"/>
    <w:rsid w:val="00617D4D"/>
    <w:rsid w:val="00617EA3"/>
    <w:rsid w:val="00620242"/>
    <w:rsid w:val="0062034C"/>
    <w:rsid w:val="006211FC"/>
    <w:rsid w:val="00621BAF"/>
    <w:rsid w:val="006220D1"/>
    <w:rsid w:val="006220FA"/>
    <w:rsid w:val="0062220C"/>
    <w:rsid w:val="00622358"/>
    <w:rsid w:val="00622424"/>
    <w:rsid w:val="006226ED"/>
    <w:rsid w:val="0062285A"/>
    <w:rsid w:val="0062402A"/>
    <w:rsid w:val="0062431C"/>
    <w:rsid w:val="006245A6"/>
    <w:rsid w:val="00624EAD"/>
    <w:rsid w:val="0062538B"/>
    <w:rsid w:val="0062565C"/>
    <w:rsid w:val="00625D03"/>
    <w:rsid w:val="00625D52"/>
    <w:rsid w:val="00625DE5"/>
    <w:rsid w:val="00626192"/>
    <w:rsid w:val="00626AE1"/>
    <w:rsid w:val="00626CD3"/>
    <w:rsid w:val="00627EBB"/>
    <w:rsid w:val="006304BF"/>
    <w:rsid w:val="00630A54"/>
    <w:rsid w:val="006315CE"/>
    <w:rsid w:val="006337BB"/>
    <w:rsid w:val="0063385C"/>
    <w:rsid w:val="00633EC3"/>
    <w:rsid w:val="00633F6E"/>
    <w:rsid w:val="00634051"/>
    <w:rsid w:val="00634455"/>
    <w:rsid w:val="006347C6"/>
    <w:rsid w:val="00634D03"/>
    <w:rsid w:val="006350FB"/>
    <w:rsid w:val="006352F4"/>
    <w:rsid w:val="006362AB"/>
    <w:rsid w:val="00636850"/>
    <w:rsid w:val="006368E7"/>
    <w:rsid w:val="00636A2C"/>
    <w:rsid w:val="00636B54"/>
    <w:rsid w:val="00636B83"/>
    <w:rsid w:val="006370FB"/>
    <w:rsid w:val="0063715F"/>
    <w:rsid w:val="00637368"/>
    <w:rsid w:val="006377C5"/>
    <w:rsid w:val="0064055C"/>
    <w:rsid w:val="00641039"/>
    <w:rsid w:val="00641311"/>
    <w:rsid w:val="0064153C"/>
    <w:rsid w:val="00641BB5"/>
    <w:rsid w:val="00641C5C"/>
    <w:rsid w:val="00642866"/>
    <w:rsid w:val="00643593"/>
    <w:rsid w:val="00643AFD"/>
    <w:rsid w:val="00643E67"/>
    <w:rsid w:val="006444B4"/>
    <w:rsid w:val="00644782"/>
    <w:rsid w:val="00644B2D"/>
    <w:rsid w:val="00644B8E"/>
    <w:rsid w:val="00644E8C"/>
    <w:rsid w:val="00644FB4"/>
    <w:rsid w:val="00644FD4"/>
    <w:rsid w:val="006455A6"/>
    <w:rsid w:val="006457EE"/>
    <w:rsid w:val="00645ACF"/>
    <w:rsid w:val="00645B10"/>
    <w:rsid w:val="00645D92"/>
    <w:rsid w:val="00645F92"/>
    <w:rsid w:val="006460E6"/>
    <w:rsid w:val="006469E7"/>
    <w:rsid w:val="00646CEF"/>
    <w:rsid w:val="00647368"/>
    <w:rsid w:val="00647421"/>
    <w:rsid w:val="00647809"/>
    <w:rsid w:val="00647D5C"/>
    <w:rsid w:val="00647DD4"/>
    <w:rsid w:val="0065002B"/>
    <w:rsid w:val="006503F7"/>
    <w:rsid w:val="0065068E"/>
    <w:rsid w:val="00650919"/>
    <w:rsid w:val="00650993"/>
    <w:rsid w:val="00650A2E"/>
    <w:rsid w:val="00651248"/>
    <w:rsid w:val="00651380"/>
    <w:rsid w:val="006524A8"/>
    <w:rsid w:val="006525D4"/>
    <w:rsid w:val="00652B18"/>
    <w:rsid w:val="00652C25"/>
    <w:rsid w:val="00652C36"/>
    <w:rsid w:val="006531D3"/>
    <w:rsid w:val="00653301"/>
    <w:rsid w:val="0065366B"/>
    <w:rsid w:val="006536DA"/>
    <w:rsid w:val="00653C0C"/>
    <w:rsid w:val="006552F7"/>
    <w:rsid w:val="00655321"/>
    <w:rsid w:val="006553CD"/>
    <w:rsid w:val="00655449"/>
    <w:rsid w:val="00655D07"/>
    <w:rsid w:val="00655D3A"/>
    <w:rsid w:val="00655F7C"/>
    <w:rsid w:val="006568AF"/>
    <w:rsid w:val="00656B71"/>
    <w:rsid w:val="00656FBE"/>
    <w:rsid w:val="00657492"/>
    <w:rsid w:val="006575D5"/>
    <w:rsid w:val="0066059E"/>
    <w:rsid w:val="00660BC1"/>
    <w:rsid w:val="00661684"/>
    <w:rsid w:val="006617A2"/>
    <w:rsid w:val="006617CA"/>
    <w:rsid w:val="00661C0E"/>
    <w:rsid w:val="00662B40"/>
    <w:rsid w:val="00662B4B"/>
    <w:rsid w:val="00662C10"/>
    <w:rsid w:val="00663252"/>
    <w:rsid w:val="00663433"/>
    <w:rsid w:val="00664226"/>
    <w:rsid w:val="006646E3"/>
    <w:rsid w:val="00664766"/>
    <w:rsid w:val="006653E0"/>
    <w:rsid w:val="00665457"/>
    <w:rsid w:val="00665813"/>
    <w:rsid w:val="006667EC"/>
    <w:rsid w:val="00666913"/>
    <w:rsid w:val="00666DC0"/>
    <w:rsid w:val="006675E7"/>
    <w:rsid w:val="00667930"/>
    <w:rsid w:val="00667BE8"/>
    <w:rsid w:val="00667F1F"/>
    <w:rsid w:val="006701E5"/>
    <w:rsid w:val="006701EE"/>
    <w:rsid w:val="00670615"/>
    <w:rsid w:val="006706E6"/>
    <w:rsid w:val="006707A1"/>
    <w:rsid w:val="00670937"/>
    <w:rsid w:val="006710DF"/>
    <w:rsid w:val="006713AA"/>
    <w:rsid w:val="00671502"/>
    <w:rsid w:val="0067172D"/>
    <w:rsid w:val="00671853"/>
    <w:rsid w:val="00671F40"/>
    <w:rsid w:val="00672137"/>
    <w:rsid w:val="00672689"/>
    <w:rsid w:val="006727F9"/>
    <w:rsid w:val="00672846"/>
    <w:rsid w:val="006728E4"/>
    <w:rsid w:val="00672B47"/>
    <w:rsid w:val="00672D18"/>
    <w:rsid w:val="00672FBB"/>
    <w:rsid w:val="00673278"/>
    <w:rsid w:val="00674483"/>
    <w:rsid w:val="00675511"/>
    <w:rsid w:val="006758C2"/>
    <w:rsid w:val="006759F8"/>
    <w:rsid w:val="006762B4"/>
    <w:rsid w:val="00676B66"/>
    <w:rsid w:val="006774B4"/>
    <w:rsid w:val="00677850"/>
    <w:rsid w:val="0068001C"/>
    <w:rsid w:val="00680058"/>
    <w:rsid w:val="00680E91"/>
    <w:rsid w:val="006819A6"/>
    <w:rsid w:val="00682338"/>
    <w:rsid w:val="006823FE"/>
    <w:rsid w:val="00682B7C"/>
    <w:rsid w:val="00682D2F"/>
    <w:rsid w:val="00682E97"/>
    <w:rsid w:val="00683861"/>
    <w:rsid w:val="0068399C"/>
    <w:rsid w:val="00683A77"/>
    <w:rsid w:val="00683A97"/>
    <w:rsid w:val="0068434F"/>
    <w:rsid w:val="00684575"/>
    <w:rsid w:val="00684C0C"/>
    <w:rsid w:val="00684DC9"/>
    <w:rsid w:val="00685049"/>
    <w:rsid w:val="00685331"/>
    <w:rsid w:val="00686259"/>
    <w:rsid w:val="00686D3D"/>
    <w:rsid w:val="00686D43"/>
    <w:rsid w:val="006871B5"/>
    <w:rsid w:val="006872AC"/>
    <w:rsid w:val="00687661"/>
    <w:rsid w:val="006879EA"/>
    <w:rsid w:val="006901FB"/>
    <w:rsid w:val="0069038E"/>
    <w:rsid w:val="006903B0"/>
    <w:rsid w:val="006909C8"/>
    <w:rsid w:val="00690DF0"/>
    <w:rsid w:val="00691122"/>
    <w:rsid w:val="00691953"/>
    <w:rsid w:val="00693501"/>
    <w:rsid w:val="00693823"/>
    <w:rsid w:val="00694212"/>
    <w:rsid w:val="006944D9"/>
    <w:rsid w:val="00694B8E"/>
    <w:rsid w:val="00694C3E"/>
    <w:rsid w:val="00694D6B"/>
    <w:rsid w:val="00695182"/>
    <w:rsid w:val="00695B54"/>
    <w:rsid w:val="00695BA4"/>
    <w:rsid w:val="00696344"/>
    <w:rsid w:val="00696488"/>
    <w:rsid w:val="00697083"/>
    <w:rsid w:val="0069710A"/>
    <w:rsid w:val="00697569"/>
    <w:rsid w:val="006978B7"/>
    <w:rsid w:val="006A0019"/>
    <w:rsid w:val="006A06E9"/>
    <w:rsid w:val="006A089C"/>
    <w:rsid w:val="006A09CF"/>
    <w:rsid w:val="006A0FF0"/>
    <w:rsid w:val="006A1451"/>
    <w:rsid w:val="006A1CA3"/>
    <w:rsid w:val="006A1D56"/>
    <w:rsid w:val="006A27BF"/>
    <w:rsid w:val="006A2D5E"/>
    <w:rsid w:val="006A35B1"/>
    <w:rsid w:val="006A3C10"/>
    <w:rsid w:val="006A3C18"/>
    <w:rsid w:val="006A3FA0"/>
    <w:rsid w:val="006A42BD"/>
    <w:rsid w:val="006A4855"/>
    <w:rsid w:val="006A4C50"/>
    <w:rsid w:val="006A51B0"/>
    <w:rsid w:val="006A53D6"/>
    <w:rsid w:val="006A5812"/>
    <w:rsid w:val="006A5E9D"/>
    <w:rsid w:val="006A5ED8"/>
    <w:rsid w:val="006A697F"/>
    <w:rsid w:val="006A6F38"/>
    <w:rsid w:val="006A70E3"/>
    <w:rsid w:val="006A71D8"/>
    <w:rsid w:val="006A72EE"/>
    <w:rsid w:val="006A749E"/>
    <w:rsid w:val="006A7722"/>
    <w:rsid w:val="006A7916"/>
    <w:rsid w:val="006A7B24"/>
    <w:rsid w:val="006A7F67"/>
    <w:rsid w:val="006B0433"/>
    <w:rsid w:val="006B05D9"/>
    <w:rsid w:val="006B077F"/>
    <w:rsid w:val="006B13F1"/>
    <w:rsid w:val="006B20DE"/>
    <w:rsid w:val="006B232A"/>
    <w:rsid w:val="006B2932"/>
    <w:rsid w:val="006B31AE"/>
    <w:rsid w:val="006B35EB"/>
    <w:rsid w:val="006B3E07"/>
    <w:rsid w:val="006B49DE"/>
    <w:rsid w:val="006B5405"/>
    <w:rsid w:val="006B5A8E"/>
    <w:rsid w:val="006B66C1"/>
    <w:rsid w:val="006B6AB3"/>
    <w:rsid w:val="006B6CBE"/>
    <w:rsid w:val="006B714B"/>
    <w:rsid w:val="006B7712"/>
    <w:rsid w:val="006B7AF8"/>
    <w:rsid w:val="006B7D77"/>
    <w:rsid w:val="006B7F90"/>
    <w:rsid w:val="006C0519"/>
    <w:rsid w:val="006C06D5"/>
    <w:rsid w:val="006C0934"/>
    <w:rsid w:val="006C0B6C"/>
    <w:rsid w:val="006C0C1A"/>
    <w:rsid w:val="006C0FC6"/>
    <w:rsid w:val="006C14D0"/>
    <w:rsid w:val="006C17CC"/>
    <w:rsid w:val="006C191F"/>
    <w:rsid w:val="006C198F"/>
    <w:rsid w:val="006C19AB"/>
    <w:rsid w:val="006C21FD"/>
    <w:rsid w:val="006C2660"/>
    <w:rsid w:val="006C3A1F"/>
    <w:rsid w:val="006C3B33"/>
    <w:rsid w:val="006C3FF6"/>
    <w:rsid w:val="006C4042"/>
    <w:rsid w:val="006C4218"/>
    <w:rsid w:val="006C430B"/>
    <w:rsid w:val="006C4448"/>
    <w:rsid w:val="006C4640"/>
    <w:rsid w:val="006C50A9"/>
    <w:rsid w:val="006C5D98"/>
    <w:rsid w:val="006C61DA"/>
    <w:rsid w:val="006C6EA4"/>
    <w:rsid w:val="006C7145"/>
    <w:rsid w:val="006C73B1"/>
    <w:rsid w:val="006C75FA"/>
    <w:rsid w:val="006C77F0"/>
    <w:rsid w:val="006C7EC4"/>
    <w:rsid w:val="006D0291"/>
    <w:rsid w:val="006D034F"/>
    <w:rsid w:val="006D0406"/>
    <w:rsid w:val="006D0755"/>
    <w:rsid w:val="006D15F4"/>
    <w:rsid w:val="006D170B"/>
    <w:rsid w:val="006D1AA8"/>
    <w:rsid w:val="006D1E76"/>
    <w:rsid w:val="006D31C1"/>
    <w:rsid w:val="006D3AAC"/>
    <w:rsid w:val="006D4066"/>
    <w:rsid w:val="006D40FF"/>
    <w:rsid w:val="006D4389"/>
    <w:rsid w:val="006D4F3F"/>
    <w:rsid w:val="006D51A9"/>
    <w:rsid w:val="006D557C"/>
    <w:rsid w:val="006D590B"/>
    <w:rsid w:val="006D59AB"/>
    <w:rsid w:val="006D5E1B"/>
    <w:rsid w:val="006D6177"/>
    <w:rsid w:val="006D62D5"/>
    <w:rsid w:val="006D6D1B"/>
    <w:rsid w:val="006D6E18"/>
    <w:rsid w:val="006D718D"/>
    <w:rsid w:val="006D7231"/>
    <w:rsid w:val="006D731C"/>
    <w:rsid w:val="006D74B2"/>
    <w:rsid w:val="006D791D"/>
    <w:rsid w:val="006D7E76"/>
    <w:rsid w:val="006E0E23"/>
    <w:rsid w:val="006E104D"/>
    <w:rsid w:val="006E11D0"/>
    <w:rsid w:val="006E1226"/>
    <w:rsid w:val="006E1461"/>
    <w:rsid w:val="006E164A"/>
    <w:rsid w:val="006E1B6E"/>
    <w:rsid w:val="006E1CC6"/>
    <w:rsid w:val="006E1FC2"/>
    <w:rsid w:val="006E2756"/>
    <w:rsid w:val="006E2DD7"/>
    <w:rsid w:val="006E344A"/>
    <w:rsid w:val="006E3736"/>
    <w:rsid w:val="006E38BA"/>
    <w:rsid w:val="006E3D3A"/>
    <w:rsid w:val="006E4606"/>
    <w:rsid w:val="006E4AF1"/>
    <w:rsid w:val="006E4CF6"/>
    <w:rsid w:val="006E55E5"/>
    <w:rsid w:val="006E55F1"/>
    <w:rsid w:val="006E60EE"/>
    <w:rsid w:val="006E6A8E"/>
    <w:rsid w:val="006E70BF"/>
    <w:rsid w:val="006E77EC"/>
    <w:rsid w:val="006E7C5B"/>
    <w:rsid w:val="006F07FA"/>
    <w:rsid w:val="006F0F15"/>
    <w:rsid w:val="006F1244"/>
    <w:rsid w:val="006F157B"/>
    <w:rsid w:val="006F1DA6"/>
    <w:rsid w:val="006F220B"/>
    <w:rsid w:val="006F274B"/>
    <w:rsid w:val="006F347C"/>
    <w:rsid w:val="006F3F76"/>
    <w:rsid w:val="006F4CBE"/>
    <w:rsid w:val="006F54FB"/>
    <w:rsid w:val="006F55B1"/>
    <w:rsid w:val="006F5CFE"/>
    <w:rsid w:val="006F67B6"/>
    <w:rsid w:val="006F686F"/>
    <w:rsid w:val="006F6B20"/>
    <w:rsid w:val="006F6D92"/>
    <w:rsid w:val="006F7585"/>
    <w:rsid w:val="006F7873"/>
    <w:rsid w:val="007000BC"/>
    <w:rsid w:val="0070026D"/>
    <w:rsid w:val="0070135B"/>
    <w:rsid w:val="00702005"/>
    <w:rsid w:val="00702A28"/>
    <w:rsid w:val="00702C73"/>
    <w:rsid w:val="0070356C"/>
    <w:rsid w:val="00703796"/>
    <w:rsid w:val="00704048"/>
    <w:rsid w:val="00704116"/>
    <w:rsid w:val="00704228"/>
    <w:rsid w:val="0070478F"/>
    <w:rsid w:val="0070496E"/>
    <w:rsid w:val="00704B2E"/>
    <w:rsid w:val="00705484"/>
    <w:rsid w:val="00706B8B"/>
    <w:rsid w:val="00707381"/>
    <w:rsid w:val="00707910"/>
    <w:rsid w:val="00707FBF"/>
    <w:rsid w:val="007100D7"/>
    <w:rsid w:val="0071157B"/>
    <w:rsid w:val="00711B4B"/>
    <w:rsid w:val="007120C2"/>
    <w:rsid w:val="00712DB9"/>
    <w:rsid w:val="007138CF"/>
    <w:rsid w:val="0071422C"/>
    <w:rsid w:val="007143A5"/>
    <w:rsid w:val="00715522"/>
    <w:rsid w:val="0071582E"/>
    <w:rsid w:val="00715EA1"/>
    <w:rsid w:val="00716639"/>
    <w:rsid w:val="0071667D"/>
    <w:rsid w:val="007167E9"/>
    <w:rsid w:val="00716BAE"/>
    <w:rsid w:val="00716F49"/>
    <w:rsid w:val="007172A9"/>
    <w:rsid w:val="007172B1"/>
    <w:rsid w:val="007174BC"/>
    <w:rsid w:val="007175EC"/>
    <w:rsid w:val="00717EAB"/>
    <w:rsid w:val="00717EC5"/>
    <w:rsid w:val="00717F11"/>
    <w:rsid w:val="00717F36"/>
    <w:rsid w:val="00717FDD"/>
    <w:rsid w:val="00720435"/>
    <w:rsid w:val="0072126C"/>
    <w:rsid w:val="00721511"/>
    <w:rsid w:val="00721A64"/>
    <w:rsid w:val="00721E88"/>
    <w:rsid w:val="007220CA"/>
    <w:rsid w:val="0072279D"/>
    <w:rsid w:val="0072289D"/>
    <w:rsid w:val="00722BAC"/>
    <w:rsid w:val="00722DAC"/>
    <w:rsid w:val="00722EC3"/>
    <w:rsid w:val="00722EC6"/>
    <w:rsid w:val="007230B9"/>
    <w:rsid w:val="007234EA"/>
    <w:rsid w:val="007236DA"/>
    <w:rsid w:val="00723803"/>
    <w:rsid w:val="007243AA"/>
    <w:rsid w:val="00724852"/>
    <w:rsid w:val="00724D5E"/>
    <w:rsid w:val="00725331"/>
    <w:rsid w:val="0072551A"/>
    <w:rsid w:val="00725655"/>
    <w:rsid w:val="00725867"/>
    <w:rsid w:val="00725E66"/>
    <w:rsid w:val="00726B03"/>
    <w:rsid w:val="00726B88"/>
    <w:rsid w:val="00726B99"/>
    <w:rsid w:val="00727082"/>
    <w:rsid w:val="00727094"/>
    <w:rsid w:val="00727380"/>
    <w:rsid w:val="00727E94"/>
    <w:rsid w:val="007301D6"/>
    <w:rsid w:val="007311CB"/>
    <w:rsid w:val="00731244"/>
    <w:rsid w:val="00731310"/>
    <w:rsid w:val="007313F6"/>
    <w:rsid w:val="00731EA5"/>
    <w:rsid w:val="00731F9A"/>
    <w:rsid w:val="00732174"/>
    <w:rsid w:val="00732177"/>
    <w:rsid w:val="00732532"/>
    <w:rsid w:val="0073286B"/>
    <w:rsid w:val="00732F76"/>
    <w:rsid w:val="007336F9"/>
    <w:rsid w:val="0073391C"/>
    <w:rsid w:val="00733974"/>
    <w:rsid w:val="007340D7"/>
    <w:rsid w:val="00734B0E"/>
    <w:rsid w:val="00734F6B"/>
    <w:rsid w:val="00734F7B"/>
    <w:rsid w:val="007350B2"/>
    <w:rsid w:val="007365D6"/>
    <w:rsid w:val="00737943"/>
    <w:rsid w:val="007405A0"/>
    <w:rsid w:val="0074086D"/>
    <w:rsid w:val="00741216"/>
    <w:rsid w:val="00741E15"/>
    <w:rsid w:val="00742656"/>
    <w:rsid w:val="00742863"/>
    <w:rsid w:val="00742AA7"/>
    <w:rsid w:val="007430D0"/>
    <w:rsid w:val="007434B9"/>
    <w:rsid w:val="00743570"/>
    <w:rsid w:val="007435C8"/>
    <w:rsid w:val="00743666"/>
    <w:rsid w:val="00743F07"/>
    <w:rsid w:val="00744172"/>
    <w:rsid w:val="0074487E"/>
    <w:rsid w:val="00744EFF"/>
    <w:rsid w:val="007453C7"/>
    <w:rsid w:val="007453CC"/>
    <w:rsid w:val="00745627"/>
    <w:rsid w:val="00745AEF"/>
    <w:rsid w:val="00745E07"/>
    <w:rsid w:val="00746315"/>
    <w:rsid w:val="00746544"/>
    <w:rsid w:val="007468A7"/>
    <w:rsid w:val="007469F1"/>
    <w:rsid w:val="00746B2F"/>
    <w:rsid w:val="00747645"/>
    <w:rsid w:val="00747653"/>
    <w:rsid w:val="007477F7"/>
    <w:rsid w:val="00747BCE"/>
    <w:rsid w:val="007503D4"/>
    <w:rsid w:val="00750731"/>
    <w:rsid w:val="00751064"/>
    <w:rsid w:val="007510DE"/>
    <w:rsid w:val="00751777"/>
    <w:rsid w:val="0075182A"/>
    <w:rsid w:val="0075198A"/>
    <w:rsid w:val="00751EDB"/>
    <w:rsid w:val="007524A9"/>
    <w:rsid w:val="007524CC"/>
    <w:rsid w:val="00752702"/>
    <w:rsid w:val="00752A32"/>
    <w:rsid w:val="00752AF4"/>
    <w:rsid w:val="0075324E"/>
    <w:rsid w:val="0075343A"/>
    <w:rsid w:val="00753686"/>
    <w:rsid w:val="0075451D"/>
    <w:rsid w:val="00754F03"/>
    <w:rsid w:val="00754F59"/>
    <w:rsid w:val="0075518C"/>
    <w:rsid w:val="00755C75"/>
    <w:rsid w:val="0075620C"/>
    <w:rsid w:val="00756385"/>
    <w:rsid w:val="00756956"/>
    <w:rsid w:val="00756DC3"/>
    <w:rsid w:val="00756FBC"/>
    <w:rsid w:val="00757335"/>
    <w:rsid w:val="0075738F"/>
    <w:rsid w:val="00757477"/>
    <w:rsid w:val="007575C7"/>
    <w:rsid w:val="007577AF"/>
    <w:rsid w:val="00760119"/>
    <w:rsid w:val="007611D6"/>
    <w:rsid w:val="007616B3"/>
    <w:rsid w:val="00761770"/>
    <w:rsid w:val="007617F2"/>
    <w:rsid w:val="00762148"/>
    <w:rsid w:val="00762156"/>
    <w:rsid w:val="00762823"/>
    <w:rsid w:val="00762A6C"/>
    <w:rsid w:val="00762D49"/>
    <w:rsid w:val="00762DEC"/>
    <w:rsid w:val="0076303C"/>
    <w:rsid w:val="00763B0F"/>
    <w:rsid w:val="00764401"/>
    <w:rsid w:val="0076472A"/>
    <w:rsid w:val="00764ACC"/>
    <w:rsid w:val="00764BCE"/>
    <w:rsid w:val="00764E26"/>
    <w:rsid w:val="007653FD"/>
    <w:rsid w:val="00765756"/>
    <w:rsid w:val="00765F9B"/>
    <w:rsid w:val="0076638C"/>
    <w:rsid w:val="00766D8B"/>
    <w:rsid w:val="00767233"/>
    <w:rsid w:val="00767602"/>
    <w:rsid w:val="00767797"/>
    <w:rsid w:val="00767D71"/>
    <w:rsid w:val="00770103"/>
    <w:rsid w:val="0077025A"/>
    <w:rsid w:val="00771133"/>
    <w:rsid w:val="0077128E"/>
    <w:rsid w:val="00771404"/>
    <w:rsid w:val="00771469"/>
    <w:rsid w:val="0077154B"/>
    <w:rsid w:val="0077210D"/>
    <w:rsid w:val="0077262C"/>
    <w:rsid w:val="007728B2"/>
    <w:rsid w:val="00772962"/>
    <w:rsid w:val="007734B2"/>
    <w:rsid w:val="0077357E"/>
    <w:rsid w:val="0077361D"/>
    <w:rsid w:val="00774B45"/>
    <w:rsid w:val="00775450"/>
    <w:rsid w:val="00775C5C"/>
    <w:rsid w:val="00776368"/>
    <w:rsid w:val="00776821"/>
    <w:rsid w:val="00776E71"/>
    <w:rsid w:val="00776F4E"/>
    <w:rsid w:val="007772EC"/>
    <w:rsid w:val="0077748A"/>
    <w:rsid w:val="007777A3"/>
    <w:rsid w:val="00777D9E"/>
    <w:rsid w:val="00777F72"/>
    <w:rsid w:val="007809E6"/>
    <w:rsid w:val="00780CD1"/>
    <w:rsid w:val="007810B4"/>
    <w:rsid w:val="007810C2"/>
    <w:rsid w:val="00781768"/>
    <w:rsid w:val="00781995"/>
    <w:rsid w:val="00782073"/>
    <w:rsid w:val="00782283"/>
    <w:rsid w:val="00782686"/>
    <w:rsid w:val="007826BD"/>
    <w:rsid w:val="00782F18"/>
    <w:rsid w:val="0078362E"/>
    <w:rsid w:val="00783E33"/>
    <w:rsid w:val="00784F9B"/>
    <w:rsid w:val="007852EB"/>
    <w:rsid w:val="007853AE"/>
    <w:rsid w:val="007854EA"/>
    <w:rsid w:val="007862A8"/>
    <w:rsid w:val="007867B5"/>
    <w:rsid w:val="007868EC"/>
    <w:rsid w:val="00786ACE"/>
    <w:rsid w:val="00786E71"/>
    <w:rsid w:val="007872C6"/>
    <w:rsid w:val="007875EF"/>
    <w:rsid w:val="00790B93"/>
    <w:rsid w:val="00790F9D"/>
    <w:rsid w:val="007910C0"/>
    <w:rsid w:val="00791611"/>
    <w:rsid w:val="00791B70"/>
    <w:rsid w:val="007923B2"/>
    <w:rsid w:val="00792538"/>
    <w:rsid w:val="0079259B"/>
    <w:rsid w:val="00792BC0"/>
    <w:rsid w:val="00793094"/>
    <w:rsid w:val="00793AAB"/>
    <w:rsid w:val="00793BBB"/>
    <w:rsid w:val="0079441D"/>
    <w:rsid w:val="00794CDD"/>
    <w:rsid w:val="00794E53"/>
    <w:rsid w:val="00795B08"/>
    <w:rsid w:val="00795F1E"/>
    <w:rsid w:val="00795F37"/>
    <w:rsid w:val="007963A1"/>
    <w:rsid w:val="00796ED0"/>
    <w:rsid w:val="00797215"/>
    <w:rsid w:val="00797254"/>
    <w:rsid w:val="00797260"/>
    <w:rsid w:val="007972A3"/>
    <w:rsid w:val="007978C7"/>
    <w:rsid w:val="00797CA0"/>
    <w:rsid w:val="007A0232"/>
    <w:rsid w:val="007A0592"/>
    <w:rsid w:val="007A064F"/>
    <w:rsid w:val="007A0CB4"/>
    <w:rsid w:val="007A0EF9"/>
    <w:rsid w:val="007A176C"/>
    <w:rsid w:val="007A19B6"/>
    <w:rsid w:val="007A2119"/>
    <w:rsid w:val="007A2301"/>
    <w:rsid w:val="007A2AE3"/>
    <w:rsid w:val="007A30E0"/>
    <w:rsid w:val="007A327A"/>
    <w:rsid w:val="007A357E"/>
    <w:rsid w:val="007A38AD"/>
    <w:rsid w:val="007A38E2"/>
    <w:rsid w:val="007A3F39"/>
    <w:rsid w:val="007A4158"/>
    <w:rsid w:val="007A44F1"/>
    <w:rsid w:val="007A62BF"/>
    <w:rsid w:val="007A6751"/>
    <w:rsid w:val="007A67F3"/>
    <w:rsid w:val="007A6887"/>
    <w:rsid w:val="007A69ED"/>
    <w:rsid w:val="007A6AAB"/>
    <w:rsid w:val="007A6C63"/>
    <w:rsid w:val="007A7768"/>
    <w:rsid w:val="007A7A00"/>
    <w:rsid w:val="007A7FBA"/>
    <w:rsid w:val="007B0AF9"/>
    <w:rsid w:val="007B0B1F"/>
    <w:rsid w:val="007B0DDB"/>
    <w:rsid w:val="007B0F77"/>
    <w:rsid w:val="007B2438"/>
    <w:rsid w:val="007B2697"/>
    <w:rsid w:val="007B26E5"/>
    <w:rsid w:val="007B2AFA"/>
    <w:rsid w:val="007B2CCB"/>
    <w:rsid w:val="007B2D33"/>
    <w:rsid w:val="007B305E"/>
    <w:rsid w:val="007B33CC"/>
    <w:rsid w:val="007B3D78"/>
    <w:rsid w:val="007B433F"/>
    <w:rsid w:val="007B46AC"/>
    <w:rsid w:val="007B64F5"/>
    <w:rsid w:val="007B6959"/>
    <w:rsid w:val="007B76CA"/>
    <w:rsid w:val="007B7D33"/>
    <w:rsid w:val="007B7F55"/>
    <w:rsid w:val="007C0308"/>
    <w:rsid w:val="007C057A"/>
    <w:rsid w:val="007C0ACF"/>
    <w:rsid w:val="007C1105"/>
    <w:rsid w:val="007C15B7"/>
    <w:rsid w:val="007C1A63"/>
    <w:rsid w:val="007C1DA9"/>
    <w:rsid w:val="007C206B"/>
    <w:rsid w:val="007C29BE"/>
    <w:rsid w:val="007C2CC7"/>
    <w:rsid w:val="007C314D"/>
    <w:rsid w:val="007C33BD"/>
    <w:rsid w:val="007C3575"/>
    <w:rsid w:val="007C3656"/>
    <w:rsid w:val="007C3791"/>
    <w:rsid w:val="007C3A0E"/>
    <w:rsid w:val="007C3A54"/>
    <w:rsid w:val="007C3D1F"/>
    <w:rsid w:val="007C435F"/>
    <w:rsid w:val="007C4398"/>
    <w:rsid w:val="007C4666"/>
    <w:rsid w:val="007C46B2"/>
    <w:rsid w:val="007C46DA"/>
    <w:rsid w:val="007C4AFB"/>
    <w:rsid w:val="007C55AF"/>
    <w:rsid w:val="007C5838"/>
    <w:rsid w:val="007C58EA"/>
    <w:rsid w:val="007C5DEF"/>
    <w:rsid w:val="007C7037"/>
    <w:rsid w:val="007C72CB"/>
    <w:rsid w:val="007C7941"/>
    <w:rsid w:val="007C7F81"/>
    <w:rsid w:val="007D0BE6"/>
    <w:rsid w:val="007D1662"/>
    <w:rsid w:val="007D1C91"/>
    <w:rsid w:val="007D29B9"/>
    <w:rsid w:val="007D390F"/>
    <w:rsid w:val="007D3AE3"/>
    <w:rsid w:val="007D41C1"/>
    <w:rsid w:val="007D428E"/>
    <w:rsid w:val="007D43B2"/>
    <w:rsid w:val="007D46C4"/>
    <w:rsid w:val="007D522C"/>
    <w:rsid w:val="007D58B2"/>
    <w:rsid w:val="007D5BA7"/>
    <w:rsid w:val="007D61E5"/>
    <w:rsid w:val="007D6207"/>
    <w:rsid w:val="007D6D37"/>
    <w:rsid w:val="007D6D6D"/>
    <w:rsid w:val="007D6EC9"/>
    <w:rsid w:val="007D7363"/>
    <w:rsid w:val="007E0618"/>
    <w:rsid w:val="007E08BB"/>
    <w:rsid w:val="007E08EC"/>
    <w:rsid w:val="007E0DC6"/>
    <w:rsid w:val="007E20B0"/>
    <w:rsid w:val="007E2601"/>
    <w:rsid w:val="007E286E"/>
    <w:rsid w:val="007E2F43"/>
    <w:rsid w:val="007E3322"/>
    <w:rsid w:val="007E47DE"/>
    <w:rsid w:val="007E4887"/>
    <w:rsid w:val="007E5555"/>
    <w:rsid w:val="007E64E7"/>
    <w:rsid w:val="007E6615"/>
    <w:rsid w:val="007E6D01"/>
    <w:rsid w:val="007E6D08"/>
    <w:rsid w:val="007E735A"/>
    <w:rsid w:val="007E7DC7"/>
    <w:rsid w:val="007E7EC0"/>
    <w:rsid w:val="007F08A5"/>
    <w:rsid w:val="007F08A9"/>
    <w:rsid w:val="007F0DA8"/>
    <w:rsid w:val="007F11C5"/>
    <w:rsid w:val="007F14A7"/>
    <w:rsid w:val="007F1B99"/>
    <w:rsid w:val="007F25EB"/>
    <w:rsid w:val="007F2620"/>
    <w:rsid w:val="007F2BAB"/>
    <w:rsid w:val="007F2C13"/>
    <w:rsid w:val="007F3222"/>
    <w:rsid w:val="007F33A6"/>
    <w:rsid w:val="007F33F7"/>
    <w:rsid w:val="007F34DA"/>
    <w:rsid w:val="007F3BD0"/>
    <w:rsid w:val="007F3D49"/>
    <w:rsid w:val="007F427E"/>
    <w:rsid w:val="007F4337"/>
    <w:rsid w:val="007F460E"/>
    <w:rsid w:val="007F4C9E"/>
    <w:rsid w:val="007F5791"/>
    <w:rsid w:val="007F5931"/>
    <w:rsid w:val="007F59FC"/>
    <w:rsid w:val="007F6487"/>
    <w:rsid w:val="007F6AC8"/>
    <w:rsid w:val="007F7602"/>
    <w:rsid w:val="007F7986"/>
    <w:rsid w:val="008000B0"/>
    <w:rsid w:val="008006B3"/>
    <w:rsid w:val="008007ED"/>
    <w:rsid w:val="00800844"/>
    <w:rsid w:val="00800AAB"/>
    <w:rsid w:val="00800D3D"/>
    <w:rsid w:val="008011F7"/>
    <w:rsid w:val="00801922"/>
    <w:rsid w:val="0080289D"/>
    <w:rsid w:val="00802B4F"/>
    <w:rsid w:val="00802F32"/>
    <w:rsid w:val="00803217"/>
    <w:rsid w:val="0080324B"/>
    <w:rsid w:val="0080346F"/>
    <w:rsid w:val="0080354C"/>
    <w:rsid w:val="00803DA9"/>
    <w:rsid w:val="008044E0"/>
    <w:rsid w:val="00805575"/>
    <w:rsid w:val="00805803"/>
    <w:rsid w:val="00805CEC"/>
    <w:rsid w:val="00805D6D"/>
    <w:rsid w:val="0080613D"/>
    <w:rsid w:val="00806252"/>
    <w:rsid w:val="008063F5"/>
    <w:rsid w:val="0080693A"/>
    <w:rsid w:val="008069B3"/>
    <w:rsid w:val="00806DA0"/>
    <w:rsid w:val="00807187"/>
    <w:rsid w:val="0080745E"/>
    <w:rsid w:val="008078C9"/>
    <w:rsid w:val="00807A8B"/>
    <w:rsid w:val="00807E66"/>
    <w:rsid w:val="008105FF"/>
    <w:rsid w:val="00810612"/>
    <w:rsid w:val="00810684"/>
    <w:rsid w:val="00810C29"/>
    <w:rsid w:val="00810C9E"/>
    <w:rsid w:val="00810D98"/>
    <w:rsid w:val="008119A3"/>
    <w:rsid w:val="0081218E"/>
    <w:rsid w:val="008128B5"/>
    <w:rsid w:val="008129BD"/>
    <w:rsid w:val="00812A42"/>
    <w:rsid w:val="008135B3"/>
    <w:rsid w:val="008139EE"/>
    <w:rsid w:val="00814039"/>
    <w:rsid w:val="00814559"/>
    <w:rsid w:val="008145B3"/>
    <w:rsid w:val="00815252"/>
    <w:rsid w:val="0081577F"/>
    <w:rsid w:val="00815FB7"/>
    <w:rsid w:val="00816D08"/>
    <w:rsid w:val="0081770C"/>
    <w:rsid w:val="0081773A"/>
    <w:rsid w:val="008178F4"/>
    <w:rsid w:val="0082017A"/>
    <w:rsid w:val="00820289"/>
    <w:rsid w:val="00820472"/>
    <w:rsid w:val="0082080D"/>
    <w:rsid w:val="008218C8"/>
    <w:rsid w:val="008220D9"/>
    <w:rsid w:val="008225DB"/>
    <w:rsid w:val="00822666"/>
    <w:rsid w:val="008227FD"/>
    <w:rsid w:val="00822A06"/>
    <w:rsid w:val="00822B18"/>
    <w:rsid w:val="00822C03"/>
    <w:rsid w:val="00822D11"/>
    <w:rsid w:val="00823597"/>
    <w:rsid w:val="0082365B"/>
    <w:rsid w:val="0082463A"/>
    <w:rsid w:val="00824A6C"/>
    <w:rsid w:val="00824D18"/>
    <w:rsid w:val="0082527C"/>
    <w:rsid w:val="00825563"/>
    <w:rsid w:val="00825622"/>
    <w:rsid w:val="00825E6A"/>
    <w:rsid w:val="00826882"/>
    <w:rsid w:val="00826CE6"/>
    <w:rsid w:val="00827705"/>
    <w:rsid w:val="00827DC0"/>
    <w:rsid w:val="00827E61"/>
    <w:rsid w:val="00827EEE"/>
    <w:rsid w:val="0083007B"/>
    <w:rsid w:val="00830235"/>
    <w:rsid w:val="008306E3"/>
    <w:rsid w:val="00830A1A"/>
    <w:rsid w:val="0083172E"/>
    <w:rsid w:val="00831E8E"/>
    <w:rsid w:val="008326F3"/>
    <w:rsid w:val="00832F84"/>
    <w:rsid w:val="008330A9"/>
    <w:rsid w:val="008334F4"/>
    <w:rsid w:val="008336B5"/>
    <w:rsid w:val="008348F5"/>
    <w:rsid w:val="00834DDE"/>
    <w:rsid w:val="00834F23"/>
    <w:rsid w:val="0083584F"/>
    <w:rsid w:val="0083594B"/>
    <w:rsid w:val="00836366"/>
    <w:rsid w:val="008368AA"/>
    <w:rsid w:val="008369FE"/>
    <w:rsid w:val="00836DBC"/>
    <w:rsid w:val="00837966"/>
    <w:rsid w:val="00837FD9"/>
    <w:rsid w:val="00840761"/>
    <w:rsid w:val="00842B80"/>
    <w:rsid w:val="00843074"/>
    <w:rsid w:val="00843189"/>
    <w:rsid w:val="008435D1"/>
    <w:rsid w:val="0084367F"/>
    <w:rsid w:val="00843A43"/>
    <w:rsid w:val="00843C87"/>
    <w:rsid w:val="00844156"/>
    <w:rsid w:val="00844173"/>
    <w:rsid w:val="00844B28"/>
    <w:rsid w:val="008452DC"/>
    <w:rsid w:val="00845786"/>
    <w:rsid w:val="008458CA"/>
    <w:rsid w:val="008459A1"/>
    <w:rsid w:val="00845F83"/>
    <w:rsid w:val="0084644A"/>
    <w:rsid w:val="008465A7"/>
    <w:rsid w:val="008465F5"/>
    <w:rsid w:val="00846633"/>
    <w:rsid w:val="0084679C"/>
    <w:rsid w:val="008468A5"/>
    <w:rsid w:val="00846DED"/>
    <w:rsid w:val="008471F2"/>
    <w:rsid w:val="0084776D"/>
    <w:rsid w:val="008508EE"/>
    <w:rsid w:val="00851066"/>
    <w:rsid w:val="00851833"/>
    <w:rsid w:val="00851ACD"/>
    <w:rsid w:val="00851D7D"/>
    <w:rsid w:val="00851F76"/>
    <w:rsid w:val="008524E8"/>
    <w:rsid w:val="0085277A"/>
    <w:rsid w:val="00852E28"/>
    <w:rsid w:val="0085302F"/>
    <w:rsid w:val="0085447F"/>
    <w:rsid w:val="00855159"/>
    <w:rsid w:val="0085544F"/>
    <w:rsid w:val="0085557B"/>
    <w:rsid w:val="00855DA1"/>
    <w:rsid w:val="00856003"/>
    <w:rsid w:val="00856169"/>
    <w:rsid w:val="008567E6"/>
    <w:rsid w:val="0085694A"/>
    <w:rsid w:val="00856D32"/>
    <w:rsid w:val="0085718C"/>
    <w:rsid w:val="00857344"/>
    <w:rsid w:val="008578CB"/>
    <w:rsid w:val="00857D10"/>
    <w:rsid w:val="0086007C"/>
    <w:rsid w:val="00860104"/>
    <w:rsid w:val="00860EED"/>
    <w:rsid w:val="008610B7"/>
    <w:rsid w:val="008611A1"/>
    <w:rsid w:val="008616F4"/>
    <w:rsid w:val="00862072"/>
    <w:rsid w:val="0086217E"/>
    <w:rsid w:val="00862332"/>
    <w:rsid w:val="008623C5"/>
    <w:rsid w:val="008633DA"/>
    <w:rsid w:val="00863A64"/>
    <w:rsid w:val="00863B85"/>
    <w:rsid w:val="00863EAB"/>
    <w:rsid w:val="00864E50"/>
    <w:rsid w:val="0086507A"/>
    <w:rsid w:val="00865A63"/>
    <w:rsid w:val="00865BD5"/>
    <w:rsid w:val="00865C5B"/>
    <w:rsid w:val="00866343"/>
    <w:rsid w:val="00866374"/>
    <w:rsid w:val="00866B92"/>
    <w:rsid w:val="00866F16"/>
    <w:rsid w:val="008676FD"/>
    <w:rsid w:val="008679BF"/>
    <w:rsid w:val="00867B13"/>
    <w:rsid w:val="00867CE1"/>
    <w:rsid w:val="00870091"/>
    <w:rsid w:val="008701B1"/>
    <w:rsid w:val="00870EB7"/>
    <w:rsid w:val="00871278"/>
    <w:rsid w:val="0087154E"/>
    <w:rsid w:val="00871B26"/>
    <w:rsid w:val="00871FC7"/>
    <w:rsid w:val="0087242C"/>
    <w:rsid w:val="008728C1"/>
    <w:rsid w:val="00872A57"/>
    <w:rsid w:val="00872C9E"/>
    <w:rsid w:val="00872D84"/>
    <w:rsid w:val="008732AA"/>
    <w:rsid w:val="00873424"/>
    <w:rsid w:val="00873654"/>
    <w:rsid w:val="0087481F"/>
    <w:rsid w:val="00874A22"/>
    <w:rsid w:val="0087598E"/>
    <w:rsid w:val="00875B02"/>
    <w:rsid w:val="00875C9C"/>
    <w:rsid w:val="008760CE"/>
    <w:rsid w:val="008760E1"/>
    <w:rsid w:val="00876A43"/>
    <w:rsid w:val="00876D4F"/>
    <w:rsid w:val="008773B8"/>
    <w:rsid w:val="0087757F"/>
    <w:rsid w:val="0087789F"/>
    <w:rsid w:val="00877BE3"/>
    <w:rsid w:val="0088000A"/>
    <w:rsid w:val="008805C2"/>
    <w:rsid w:val="00880E4B"/>
    <w:rsid w:val="00880F9E"/>
    <w:rsid w:val="0088118B"/>
    <w:rsid w:val="0088179F"/>
    <w:rsid w:val="00881C8D"/>
    <w:rsid w:val="00881CB9"/>
    <w:rsid w:val="008824E5"/>
    <w:rsid w:val="00882634"/>
    <w:rsid w:val="00883DCC"/>
    <w:rsid w:val="00884300"/>
    <w:rsid w:val="00884369"/>
    <w:rsid w:val="00884600"/>
    <w:rsid w:val="0088517D"/>
    <w:rsid w:val="00885454"/>
    <w:rsid w:val="008857C0"/>
    <w:rsid w:val="00885C29"/>
    <w:rsid w:val="00885CF4"/>
    <w:rsid w:val="008863E4"/>
    <w:rsid w:val="00886661"/>
    <w:rsid w:val="00886F82"/>
    <w:rsid w:val="00887142"/>
    <w:rsid w:val="008872AD"/>
    <w:rsid w:val="00887394"/>
    <w:rsid w:val="008873B1"/>
    <w:rsid w:val="008876F2"/>
    <w:rsid w:val="00887707"/>
    <w:rsid w:val="00887757"/>
    <w:rsid w:val="00887ABD"/>
    <w:rsid w:val="0089024F"/>
    <w:rsid w:val="008903D2"/>
    <w:rsid w:val="00890709"/>
    <w:rsid w:val="00890764"/>
    <w:rsid w:val="00890C00"/>
    <w:rsid w:val="00890D0A"/>
    <w:rsid w:val="0089176E"/>
    <w:rsid w:val="00891BC1"/>
    <w:rsid w:val="00892E4B"/>
    <w:rsid w:val="008930C3"/>
    <w:rsid w:val="0089339B"/>
    <w:rsid w:val="008937D7"/>
    <w:rsid w:val="00893B05"/>
    <w:rsid w:val="008942ED"/>
    <w:rsid w:val="008947E2"/>
    <w:rsid w:val="00894C82"/>
    <w:rsid w:val="00895016"/>
    <w:rsid w:val="00896F8E"/>
    <w:rsid w:val="00896F97"/>
    <w:rsid w:val="00897219"/>
    <w:rsid w:val="0089762D"/>
    <w:rsid w:val="00897942"/>
    <w:rsid w:val="008A058F"/>
    <w:rsid w:val="008A13A7"/>
    <w:rsid w:val="008A13A9"/>
    <w:rsid w:val="008A1478"/>
    <w:rsid w:val="008A18DC"/>
    <w:rsid w:val="008A1B6C"/>
    <w:rsid w:val="008A1C0C"/>
    <w:rsid w:val="008A2DF9"/>
    <w:rsid w:val="008A3796"/>
    <w:rsid w:val="008A4057"/>
    <w:rsid w:val="008A42CE"/>
    <w:rsid w:val="008A46E2"/>
    <w:rsid w:val="008A4784"/>
    <w:rsid w:val="008A4823"/>
    <w:rsid w:val="008A505E"/>
    <w:rsid w:val="008A5C32"/>
    <w:rsid w:val="008A5DE1"/>
    <w:rsid w:val="008A5E9C"/>
    <w:rsid w:val="008A6010"/>
    <w:rsid w:val="008A61DA"/>
    <w:rsid w:val="008A65F5"/>
    <w:rsid w:val="008A69EB"/>
    <w:rsid w:val="008A6B9D"/>
    <w:rsid w:val="008A6F2D"/>
    <w:rsid w:val="008A6F93"/>
    <w:rsid w:val="008A7533"/>
    <w:rsid w:val="008A7723"/>
    <w:rsid w:val="008A7804"/>
    <w:rsid w:val="008B06D4"/>
    <w:rsid w:val="008B0BA8"/>
    <w:rsid w:val="008B0CFF"/>
    <w:rsid w:val="008B25D5"/>
    <w:rsid w:val="008B28DC"/>
    <w:rsid w:val="008B2DEF"/>
    <w:rsid w:val="008B364D"/>
    <w:rsid w:val="008B3FC1"/>
    <w:rsid w:val="008B4239"/>
    <w:rsid w:val="008B430E"/>
    <w:rsid w:val="008B45F2"/>
    <w:rsid w:val="008B4712"/>
    <w:rsid w:val="008B49CC"/>
    <w:rsid w:val="008B4FF7"/>
    <w:rsid w:val="008B514D"/>
    <w:rsid w:val="008B5465"/>
    <w:rsid w:val="008B56FE"/>
    <w:rsid w:val="008B6401"/>
    <w:rsid w:val="008B668C"/>
    <w:rsid w:val="008B68EB"/>
    <w:rsid w:val="008B6A03"/>
    <w:rsid w:val="008B7ACF"/>
    <w:rsid w:val="008B7D02"/>
    <w:rsid w:val="008B7D1E"/>
    <w:rsid w:val="008C005C"/>
    <w:rsid w:val="008C0D8B"/>
    <w:rsid w:val="008C1153"/>
    <w:rsid w:val="008C20BE"/>
    <w:rsid w:val="008C2176"/>
    <w:rsid w:val="008C246D"/>
    <w:rsid w:val="008C2704"/>
    <w:rsid w:val="008C2847"/>
    <w:rsid w:val="008C29EE"/>
    <w:rsid w:val="008C2D81"/>
    <w:rsid w:val="008C3282"/>
    <w:rsid w:val="008C36E8"/>
    <w:rsid w:val="008C4195"/>
    <w:rsid w:val="008C45E2"/>
    <w:rsid w:val="008C4DDD"/>
    <w:rsid w:val="008C5245"/>
    <w:rsid w:val="008C5976"/>
    <w:rsid w:val="008C61AB"/>
    <w:rsid w:val="008C6971"/>
    <w:rsid w:val="008C6A5C"/>
    <w:rsid w:val="008C6D2F"/>
    <w:rsid w:val="008C724E"/>
    <w:rsid w:val="008C7AC5"/>
    <w:rsid w:val="008D0811"/>
    <w:rsid w:val="008D0C87"/>
    <w:rsid w:val="008D18E1"/>
    <w:rsid w:val="008D1954"/>
    <w:rsid w:val="008D1C6E"/>
    <w:rsid w:val="008D1CDA"/>
    <w:rsid w:val="008D2269"/>
    <w:rsid w:val="008D2A05"/>
    <w:rsid w:val="008D2C72"/>
    <w:rsid w:val="008D3150"/>
    <w:rsid w:val="008D32C1"/>
    <w:rsid w:val="008D529C"/>
    <w:rsid w:val="008D55F8"/>
    <w:rsid w:val="008D5D41"/>
    <w:rsid w:val="008D5FF3"/>
    <w:rsid w:val="008D6371"/>
    <w:rsid w:val="008D7447"/>
    <w:rsid w:val="008D746B"/>
    <w:rsid w:val="008E0F89"/>
    <w:rsid w:val="008E11C2"/>
    <w:rsid w:val="008E122D"/>
    <w:rsid w:val="008E141C"/>
    <w:rsid w:val="008E1796"/>
    <w:rsid w:val="008E1907"/>
    <w:rsid w:val="008E1F3B"/>
    <w:rsid w:val="008E216F"/>
    <w:rsid w:val="008E233D"/>
    <w:rsid w:val="008E2485"/>
    <w:rsid w:val="008E2637"/>
    <w:rsid w:val="008E28B7"/>
    <w:rsid w:val="008E2968"/>
    <w:rsid w:val="008E2971"/>
    <w:rsid w:val="008E2E2F"/>
    <w:rsid w:val="008E40D6"/>
    <w:rsid w:val="008E44E2"/>
    <w:rsid w:val="008E4542"/>
    <w:rsid w:val="008E4895"/>
    <w:rsid w:val="008E49F6"/>
    <w:rsid w:val="008E4C82"/>
    <w:rsid w:val="008E4CA3"/>
    <w:rsid w:val="008E623F"/>
    <w:rsid w:val="008E69D1"/>
    <w:rsid w:val="008E707D"/>
    <w:rsid w:val="008E77B0"/>
    <w:rsid w:val="008E7888"/>
    <w:rsid w:val="008E7D4B"/>
    <w:rsid w:val="008F187D"/>
    <w:rsid w:val="008F1AA3"/>
    <w:rsid w:val="008F1D6B"/>
    <w:rsid w:val="008F1F9F"/>
    <w:rsid w:val="008F20B7"/>
    <w:rsid w:val="008F23EB"/>
    <w:rsid w:val="008F2FA8"/>
    <w:rsid w:val="008F3013"/>
    <w:rsid w:val="008F303B"/>
    <w:rsid w:val="008F34BF"/>
    <w:rsid w:val="008F433C"/>
    <w:rsid w:val="008F4D84"/>
    <w:rsid w:val="008F4DEC"/>
    <w:rsid w:val="008F4E03"/>
    <w:rsid w:val="008F5334"/>
    <w:rsid w:val="008F5344"/>
    <w:rsid w:val="008F546E"/>
    <w:rsid w:val="008F5C41"/>
    <w:rsid w:val="008F6347"/>
    <w:rsid w:val="008F6A00"/>
    <w:rsid w:val="008F6F9F"/>
    <w:rsid w:val="008F73FF"/>
    <w:rsid w:val="008F7D3C"/>
    <w:rsid w:val="00900A48"/>
    <w:rsid w:val="00900BF9"/>
    <w:rsid w:val="009020D4"/>
    <w:rsid w:val="009022F6"/>
    <w:rsid w:val="00902A2B"/>
    <w:rsid w:val="00902BC3"/>
    <w:rsid w:val="00903208"/>
    <w:rsid w:val="009032FD"/>
    <w:rsid w:val="00903518"/>
    <w:rsid w:val="009035BE"/>
    <w:rsid w:val="00903627"/>
    <w:rsid w:val="009037AD"/>
    <w:rsid w:val="00903835"/>
    <w:rsid w:val="00903D77"/>
    <w:rsid w:val="009041BB"/>
    <w:rsid w:val="00904DEF"/>
    <w:rsid w:val="00904ED4"/>
    <w:rsid w:val="009051F2"/>
    <w:rsid w:val="00905209"/>
    <w:rsid w:val="009063ED"/>
    <w:rsid w:val="009067D1"/>
    <w:rsid w:val="009100E2"/>
    <w:rsid w:val="00910C01"/>
    <w:rsid w:val="0091183E"/>
    <w:rsid w:val="00911A7A"/>
    <w:rsid w:val="009120C2"/>
    <w:rsid w:val="00912A57"/>
    <w:rsid w:val="00912D0B"/>
    <w:rsid w:val="00913DB3"/>
    <w:rsid w:val="009140EB"/>
    <w:rsid w:val="009143B0"/>
    <w:rsid w:val="00914530"/>
    <w:rsid w:val="00914BFB"/>
    <w:rsid w:val="009162DD"/>
    <w:rsid w:val="0091647F"/>
    <w:rsid w:val="009164F0"/>
    <w:rsid w:val="00916597"/>
    <w:rsid w:val="00916EB3"/>
    <w:rsid w:val="009174B8"/>
    <w:rsid w:val="00917501"/>
    <w:rsid w:val="00917579"/>
    <w:rsid w:val="009176AF"/>
    <w:rsid w:val="0091774C"/>
    <w:rsid w:val="00917C18"/>
    <w:rsid w:val="0092041D"/>
    <w:rsid w:val="009204B2"/>
    <w:rsid w:val="009210A7"/>
    <w:rsid w:val="00921359"/>
    <w:rsid w:val="009217E0"/>
    <w:rsid w:val="00921881"/>
    <w:rsid w:val="009225FE"/>
    <w:rsid w:val="00922944"/>
    <w:rsid w:val="00922D69"/>
    <w:rsid w:val="00922DD0"/>
    <w:rsid w:val="00923054"/>
    <w:rsid w:val="009231AE"/>
    <w:rsid w:val="00923208"/>
    <w:rsid w:val="00923489"/>
    <w:rsid w:val="00923878"/>
    <w:rsid w:val="0092404E"/>
    <w:rsid w:val="00924248"/>
    <w:rsid w:val="00924A68"/>
    <w:rsid w:val="00924AC8"/>
    <w:rsid w:val="00924C43"/>
    <w:rsid w:val="0092503A"/>
    <w:rsid w:val="0092555D"/>
    <w:rsid w:val="00925634"/>
    <w:rsid w:val="0092582F"/>
    <w:rsid w:val="00925B56"/>
    <w:rsid w:val="00925C8C"/>
    <w:rsid w:val="00925DD3"/>
    <w:rsid w:val="00926D6C"/>
    <w:rsid w:val="00927459"/>
    <w:rsid w:val="00927A2D"/>
    <w:rsid w:val="0093004D"/>
    <w:rsid w:val="00930534"/>
    <w:rsid w:val="009306CB"/>
    <w:rsid w:val="0093078D"/>
    <w:rsid w:val="009309F5"/>
    <w:rsid w:val="00930B5D"/>
    <w:rsid w:val="00931B9B"/>
    <w:rsid w:val="00931F8C"/>
    <w:rsid w:val="00932166"/>
    <w:rsid w:val="009329EA"/>
    <w:rsid w:val="00932D35"/>
    <w:rsid w:val="00932E50"/>
    <w:rsid w:val="00933B2D"/>
    <w:rsid w:val="009348F0"/>
    <w:rsid w:val="0093491F"/>
    <w:rsid w:val="00934D35"/>
    <w:rsid w:val="009357C1"/>
    <w:rsid w:val="00935826"/>
    <w:rsid w:val="00935E1B"/>
    <w:rsid w:val="0093601E"/>
    <w:rsid w:val="00936CC2"/>
    <w:rsid w:val="00936D08"/>
    <w:rsid w:val="009373A3"/>
    <w:rsid w:val="009375C8"/>
    <w:rsid w:val="009377AA"/>
    <w:rsid w:val="0093780A"/>
    <w:rsid w:val="00937B00"/>
    <w:rsid w:val="00937BDF"/>
    <w:rsid w:val="00940D53"/>
    <w:rsid w:val="00941030"/>
    <w:rsid w:val="009412AA"/>
    <w:rsid w:val="0094185F"/>
    <w:rsid w:val="0094234C"/>
    <w:rsid w:val="009423B9"/>
    <w:rsid w:val="00942484"/>
    <w:rsid w:val="00942B96"/>
    <w:rsid w:val="00942EFD"/>
    <w:rsid w:val="00943277"/>
    <w:rsid w:val="009432C7"/>
    <w:rsid w:val="00943307"/>
    <w:rsid w:val="00943379"/>
    <w:rsid w:val="009433CE"/>
    <w:rsid w:val="00943510"/>
    <w:rsid w:val="00943555"/>
    <w:rsid w:val="00943BF2"/>
    <w:rsid w:val="00943D8F"/>
    <w:rsid w:val="0094437E"/>
    <w:rsid w:val="00944535"/>
    <w:rsid w:val="009445ED"/>
    <w:rsid w:val="00945404"/>
    <w:rsid w:val="00945731"/>
    <w:rsid w:val="00946470"/>
    <w:rsid w:val="00946E6F"/>
    <w:rsid w:val="00946E93"/>
    <w:rsid w:val="00946EF8"/>
    <w:rsid w:val="0094793A"/>
    <w:rsid w:val="00947BC0"/>
    <w:rsid w:val="0095087E"/>
    <w:rsid w:val="009517E6"/>
    <w:rsid w:val="00952C98"/>
    <w:rsid w:val="00952D1F"/>
    <w:rsid w:val="00952EBF"/>
    <w:rsid w:val="00953709"/>
    <w:rsid w:val="00953F48"/>
    <w:rsid w:val="009547AB"/>
    <w:rsid w:val="00954899"/>
    <w:rsid w:val="009548A4"/>
    <w:rsid w:val="00954D8C"/>
    <w:rsid w:val="009550EB"/>
    <w:rsid w:val="00955232"/>
    <w:rsid w:val="00955264"/>
    <w:rsid w:val="00955F6F"/>
    <w:rsid w:val="00956198"/>
    <w:rsid w:val="00956B48"/>
    <w:rsid w:val="00956BB5"/>
    <w:rsid w:val="00956BED"/>
    <w:rsid w:val="00957675"/>
    <w:rsid w:val="00957690"/>
    <w:rsid w:val="00960162"/>
    <w:rsid w:val="00960BF9"/>
    <w:rsid w:val="00960E9B"/>
    <w:rsid w:val="00961140"/>
    <w:rsid w:val="00961202"/>
    <w:rsid w:val="0096149C"/>
    <w:rsid w:val="00961598"/>
    <w:rsid w:val="00961A9D"/>
    <w:rsid w:val="00961A9F"/>
    <w:rsid w:val="00961EE3"/>
    <w:rsid w:val="009624ED"/>
    <w:rsid w:val="009625F8"/>
    <w:rsid w:val="00962699"/>
    <w:rsid w:val="00962956"/>
    <w:rsid w:val="0096362A"/>
    <w:rsid w:val="00963963"/>
    <w:rsid w:val="0096396A"/>
    <w:rsid w:val="00963B03"/>
    <w:rsid w:val="00963FA9"/>
    <w:rsid w:val="00964F7E"/>
    <w:rsid w:val="009650BB"/>
    <w:rsid w:val="009655A3"/>
    <w:rsid w:val="00965717"/>
    <w:rsid w:val="0096586C"/>
    <w:rsid w:val="009659FC"/>
    <w:rsid w:val="00965F36"/>
    <w:rsid w:val="0096610A"/>
    <w:rsid w:val="00966749"/>
    <w:rsid w:val="0096744F"/>
    <w:rsid w:val="00967587"/>
    <w:rsid w:val="00967B9A"/>
    <w:rsid w:val="00967DEC"/>
    <w:rsid w:val="00970031"/>
    <w:rsid w:val="00970C44"/>
    <w:rsid w:val="00970D9D"/>
    <w:rsid w:val="0097117E"/>
    <w:rsid w:val="00972B49"/>
    <w:rsid w:val="00973984"/>
    <w:rsid w:val="00973EAF"/>
    <w:rsid w:val="009745BC"/>
    <w:rsid w:val="00974900"/>
    <w:rsid w:val="0097497E"/>
    <w:rsid w:val="00975019"/>
    <w:rsid w:val="009755A1"/>
    <w:rsid w:val="009757F7"/>
    <w:rsid w:val="00975940"/>
    <w:rsid w:val="00975AA8"/>
    <w:rsid w:val="009763B7"/>
    <w:rsid w:val="00976547"/>
    <w:rsid w:val="00976F13"/>
    <w:rsid w:val="00976F21"/>
    <w:rsid w:val="00976FED"/>
    <w:rsid w:val="00977A45"/>
    <w:rsid w:val="00977D47"/>
    <w:rsid w:val="00977E30"/>
    <w:rsid w:val="009808E1"/>
    <w:rsid w:val="00981282"/>
    <w:rsid w:val="009818C4"/>
    <w:rsid w:val="00981C8A"/>
    <w:rsid w:val="00981CBC"/>
    <w:rsid w:val="00982038"/>
    <w:rsid w:val="00982FC6"/>
    <w:rsid w:val="0098350B"/>
    <w:rsid w:val="00983C2D"/>
    <w:rsid w:val="00983DFC"/>
    <w:rsid w:val="00983ECD"/>
    <w:rsid w:val="009844DB"/>
    <w:rsid w:val="00984C7E"/>
    <w:rsid w:val="009850A5"/>
    <w:rsid w:val="00985ADF"/>
    <w:rsid w:val="00985E6F"/>
    <w:rsid w:val="0098632C"/>
    <w:rsid w:val="009867AC"/>
    <w:rsid w:val="00986B4B"/>
    <w:rsid w:val="00987645"/>
    <w:rsid w:val="00990AE4"/>
    <w:rsid w:val="00991E2D"/>
    <w:rsid w:val="00992D0F"/>
    <w:rsid w:val="00993238"/>
    <w:rsid w:val="00993454"/>
    <w:rsid w:val="0099397C"/>
    <w:rsid w:val="009943B1"/>
    <w:rsid w:val="00994485"/>
    <w:rsid w:val="0099481C"/>
    <w:rsid w:val="009950FE"/>
    <w:rsid w:val="00995386"/>
    <w:rsid w:val="00995402"/>
    <w:rsid w:val="0099572F"/>
    <w:rsid w:val="00995EE0"/>
    <w:rsid w:val="0099635D"/>
    <w:rsid w:val="009965BA"/>
    <w:rsid w:val="00996668"/>
    <w:rsid w:val="009969A2"/>
    <w:rsid w:val="00996D94"/>
    <w:rsid w:val="00996DC8"/>
    <w:rsid w:val="00997328"/>
    <w:rsid w:val="009973A1"/>
    <w:rsid w:val="00997573"/>
    <w:rsid w:val="009975E3"/>
    <w:rsid w:val="00997697"/>
    <w:rsid w:val="0099799E"/>
    <w:rsid w:val="00997FA5"/>
    <w:rsid w:val="009A0729"/>
    <w:rsid w:val="009A0785"/>
    <w:rsid w:val="009A0AC3"/>
    <w:rsid w:val="009A0FE3"/>
    <w:rsid w:val="009A2408"/>
    <w:rsid w:val="009A2A42"/>
    <w:rsid w:val="009A2A4C"/>
    <w:rsid w:val="009A2A62"/>
    <w:rsid w:val="009A2E5E"/>
    <w:rsid w:val="009A3F24"/>
    <w:rsid w:val="009A3F31"/>
    <w:rsid w:val="009A445C"/>
    <w:rsid w:val="009A4E2E"/>
    <w:rsid w:val="009A50B1"/>
    <w:rsid w:val="009A51DF"/>
    <w:rsid w:val="009A546F"/>
    <w:rsid w:val="009A6207"/>
    <w:rsid w:val="009A624F"/>
    <w:rsid w:val="009A6383"/>
    <w:rsid w:val="009A65A9"/>
    <w:rsid w:val="009A6E14"/>
    <w:rsid w:val="009A759F"/>
    <w:rsid w:val="009A75B8"/>
    <w:rsid w:val="009A7F33"/>
    <w:rsid w:val="009B0CBA"/>
    <w:rsid w:val="009B12C8"/>
    <w:rsid w:val="009B1368"/>
    <w:rsid w:val="009B13EB"/>
    <w:rsid w:val="009B183D"/>
    <w:rsid w:val="009B1AA3"/>
    <w:rsid w:val="009B1C65"/>
    <w:rsid w:val="009B1E52"/>
    <w:rsid w:val="009B24BC"/>
    <w:rsid w:val="009B256D"/>
    <w:rsid w:val="009B2A82"/>
    <w:rsid w:val="009B3220"/>
    <w:rsid w:val="009B3256"/>
    <w:rsid w:val="009B344D"/>
    <w:rsid w:val="009B3492"/>
    <w:rsid w:val="009B3D90"/>
    <w:rsid w:val="009B411B"/>
    <w:rsid w:val="009B4D12"/>
    <w:rsid w:val="009B4E47"/>
    <w:rsid w:val="009B5156"/>
    <w:rsid w:val="009B546E"/>
    <w:rsid w:val="009B5635"/>
    <w:rsid w:val="009B57FD"/>
    <w:rsid w:val="009B5882"/>
    <w:rsid w:val="009B6458"/>
    <w:rsid w:val="009B674A"/>
    <w:rsid w:val="009B6E11"/>
    <w:rsid w:val="009B7023"/>
    <w:rsid w:val="009B7099"/>
    <w:rsid w:val="009B765D"/>
    <w:rsid w:val="009B78AD"/>
    <w:rsid w:val="009B7B50"/>
    <w:rsid w:val="009C031C"/>
    <w:rsid w:val="009C156A"/>
    <w:rsid w:val="009C1605"/>
    <w:rsid w:val="009C17F2"/>
    <w:rsid w:val="009C19AA"/>
    <w:rsid w:val="009C1EAB"/>
    <w:rsid w:val="009C20BD"/>
    <w:rsid w:val="009C2266"/>
    <w:rsid w:val="009C2425"/>
    <w:rsid w:val="009C2524"/>
    <w:rsid w:val="009C28AA"/>
    <w:rsid w:val="009C298E"/>
    <w:rsid w:val="009C2DE0"/>
    <w:rsid w:val="009C3B9E"/>
    <w:rsid w:val="009C41BE"/>
    <w:rsid w:val="009C4510"/>
    <w:rsid w:val="009C4528"/>
    <w:rsid w:val="009C4E6A"/>
    <w:rsid w:val="009C5312"/>
    <w:rsid w:val="009C59E3"/>
    <w:rsid w:val="009C5F91"/>
    <w:rsid w:val="009C600D"/>
    <w:rsid w:val="009C6378"/>
    <w:rsid w:val="009C65BC"/>
    <w:rsid w:val="009C697B"/>
    <w:rsid w:val="009C6E8D"/>
    <w:rsid w:val="009D04F8"/>
    <w:rsid w:val="009D0C7F"/>
    <w:rsid w:val="009D0E88"/>
    <w:rsid w:val="009D123C"/>
    <w:rsid w:val="009D1424"/>
    <w:rsid w:val="009D1A99"/>
    <w:rsid w:val="009D1C30"/>
    <w:rsid w:val="009D1CD7"/>
    <w:rsid w:val="009D1E79"/>
    <w:rsid w:val="009D1EEE"/>
    <w:rsid w:val="009D2DC0"/>
    <w:rsid w:val="009D3361"/>
    <w:rsid w:val="009D3741"/>
    <w:rsid w:val="009D3AA8"/>
    <w:rsid w:val="009D3ACC"/>
    <w:rsid w:val="009D475C"/>
    <w:rsid w:val="009D4A8B"/>
    <w:rsid w:val="009D4CD6"/>
    <w:rsid w:val="009D5FB1"/>
    <w:rsid w:val="009D6027"/>
    <w:rsid w:val="009D615E"/>
    <w:rsid w:val="009D65BC"/>
    <w:rsid w:val="009D7147"/>
    <w:rsid w:val="009D733B"/>
    <w:rsid w:val="009D7356"/>
    <w:rsid w:val="009D736B"/>
    <w:rsid w:val="009D7EA1"/>
    <w:rsid w:val="009E0898"/>
    <w:rsid w:val="009E08BA"/>
    <w:rsid w:val="009E10FE"/>
    <w:rsid w:val="009E1348"/>
    <w:rsid w:val="009E16C1"/>
    <w:rsid w:val="009E1F89"/>
    <w:rsid w:val="009E2112"/>
    <w:rsid w:val="009E29D3"/>
    <w:rsid w:val="009E2B73"/>
    <w:rsid w:val="009E2D5C"/>
    <w:rsid w:val="009E339E"/>
    <w:rsid w:val="009E33C5"/>
    <w:rsid w:val="009E3A4B"/>
    <w:rsid w:val="009E3AE2"/>
    <w:rsid w:val="009E4731"/>
    <w:rsid w:val="009E477A"/>
    <w:rsid w:val="009E4C26"/>
    <w:rsid w:val="009E5305"/>
    <w:rsid w:val="009E5AAA"/>
    <w:rsid w:val="009E5B57"/>
    <w:rsid w:val="009E5DE7"/>
    <w:rsid w:val="009E674F"/>
    <w:rsid w:val="009E7092"/>
    <w:rsid w:val="009E7428"/>
    <w:rsid w:val="009E793B"/>
    <w:rsid w:val="009E7AE1"/>
    <w:rsid w:val="009E7CE9"/>
    <w:rsid w:val="009F02EE"/>
    <w:rsid w:val="009F048C"/>
    <w:rsid w:val="009F04AA"/>
    <w:rsid w:val="009F04E5"/>
    <w:rsid w:val="009F0BC2"/>
    <w:rsid w:val="009F0C52"/>
    <w:rsid w:val="009F0D41"/>
    <w:rsid w:val="009F0F92"/>
    <w:rsid w:val="009F146B"/>
    <w:rsid w:val="009F1A76"/>
    <w:rsid w:val="009F1CA7"/>
    <w:rsid w:val="009F24CB"/>
    <w:rsid w:val="009F25AC"/>
    <w:rsid w:val="009F2E8E"/>
    <w:rsid w:val="009F34CB"/>
    <w:rsid w:val="009F3822"/>
    <w:rsid w:val="009F4D16"/>
    <w:rsid w:val="009F531E"/>
    <w:rsid w:val="009F58A6"/>
    <w:rsid w:val="009F5AE0"/>
    <w:rsid w:val="009F5AE6"/>
    <w:rsid w:val="009F5C25"/>
    <w:rsid w:val="009F5D5E"/>
    <w:rsid w:val="009F602B"/>
    <w:rsid w:val="009F6069"/>
    <w:rsid w:val="009F60DC"/>
    <w:rsid w:val="009F64F4"/>
    <w:rsid w:val="009F6524"/>
    <w:rsid w:val="009F67F8"/>
    <w:rsid w:val="009F688B"/>
    <w:rsid w:val="009F6B31"/>
    <w:rsid w:val="009F7930"/>
    <w:rsid w:val="009F7F1A"/>
    <w:rsid w:val="00A0021A"/>
    <w:rsid w:val="00A0025E"/>
    <w:rsid w:val="00A00401"/>
    <w:rsid w:val="00A00CF8"/>
    <w:rsid w:val="00A01051"/>
    <w:rsid w:val="00A014D8"/>
    <w:rsid w:val="00A018B8"/>
    <w:rsid w:val="00A01B74"/>
    <w:rsid w:val="00A01F2C"/>
    <w:rsid w:val="00A02287"/>
    <w:rsid w:val="00A02327"/>
    <w:rsid w:val="00A0239B"/>
    <w:rsid w:val="00A02476"/>
    <w:rsid w:val="00A03564"/>
    <w:rsid w:val="00A03A47"/>
    <w:rsid w:val="00A03ACD"/>
    <w:rsid w:val="00A03E23"/>
    <w:rsid w:val="00A04615"/>
    <w:rsid w:val="00A0475B"/>
    <w:rsid w:val="00A04848"/>
    <w:rsid w:val="00A05190"/>
    <w:rsid w:val="00A05673"/>
    <w:rsid w:val="00A059C7"/>
    <w:rsid w:val="00A05ED2"/>
    <w:rsid w:val="00A063E0"/>
    <w:rsid w:val="00A065F8"/>
    <w:rsid w:val="00A06C5F"/>
    <w:rsid w:val="00A06D7F"/>
    <w:rsid w:val="00A0701F"/>
    <w:rsid w:val="00A07081"/>
    <w:rsid w:val="00A07298"/>
    <w:rsid w:val="00A0729B"/>
    <w:rsid w:val="00A074FA"/>
    <w:rsid w:val="00A07719"/>
    <w:rsid w:val="00A1086A"/>
    <w:rsid w:val="00A10A30"/>
    <w:rsid w:val="00A10D6D"/>
    <w:rsid w:val="00A11F8F"/>
    <w:rsid w:val="00A12814"/>
    <w:rsid w:val="00A12BEB"/>
    <w:rsid w:val="00A1360F"/>
    <w:rsid w:val="00A13B41"/>
    <w:rsid w:val="00A1443F"/>
    <w:rsid w:val="00A14DEC"/>
    <w:rsid w:val="00A16319"/>
    <w:rsid w:val="00A16516"/>
    <w:rsid w:val="00A16878"/>
    <w:rsid w:val="00A16DBE"/>
    <w:rsid w:val="00A17244"/>
    <w:rsid w:val="00A17BA2"/>
    <w:rsid w:val="00A17E1C"/>
    <w:rsid w:val="00A205CE"/>
    <w:rsid w:val="00A214DB"/>
    <w:rsid w:val="00A219EF"/>
    <w:rsid w:val="00A21A25"/>
    <w:rsid w:val="00A21F36"/>
    <w:rsid w:val="00A2212F"/>
    <w:rsid w:val="00A227C6"/>
    <w:rsid w:val="00A22ACD"/>
    <w:rsid w:val="00A23628"/>
    <w:rsid w:val="00A23A35"/>
    <w:rsid w:val="00A23B7E"/>
    <w:rsid w:val="00A23C5B"/>
    <w:rsid w:val="00A23C81"/>
    <w:rsid w:val="00A245D2"/>
    <w:rsid w:val="00A24A0C"/>
    <w:rsid w:val="00A24F9F"/>
    <w:rsid w:val="00A2579F"/>
    <w:rsid w:val="00A25863"/>
    <w:rsid w:val="00A25979"/>
    <w:rsid w:val="00A25A6B"/>
    <w:rsid w:val="00A25CDB"/>
    <w:rsid w:val="00A25D34"/>
    <w:rsid w:val="00A262BD"/>
    <w:rsid w:val="00A2630A"/>
    <w:rsid w:val="00A263E0"/>
    <w:rsid w:val="00A26F3C"/>
    <w:rsid w:val="00A27BC0"/>
    <w:rsid w:val="00A30257"/>
    <w:rsid w:val="00A30DC4"/>
    <w:rsid w:val="00A30FAC"/>
    <w:rsid w:val="00A314AF"/>
    <w:rsid w:val="00A31706"/>
    <w:rsid w:val="00A31B4A"/>
    <w:rsid w:val="00A31C8F"/>
    <w:rsid w:val="00A32065"/>
    <w:rsid w:val="00A3206E"/>
    <w:rsid w:val="00A32137"/>
    <w:rsid w:val="00A32434"/>
    <w:rsid w:val="00A325C8"/>
    <w:rsid w:val="00A329A5"/>
    <w:rsid w:val="00A336AB"/>
    <w:rsid w:val="00A33941"/>
    <w:rsid w:val="00A3399F"/>
    <w:rsid w:val="00A33AA4"/>
    <w:rsid w:val="00A341C3"/>
    <w:rsid w:val="00A3589C"/>
    <w:rsid w:val="00A359F3"/>
    <w:rsid w:val="00A37259"/>
    <w:rsid w:val="00A37414"/>
    <w:rsid w:val="00A37853"/>
    <w:rsid w:val="00A37EE6"/>
    <w:rsid w:val="00A4048B"/>
    <w:rsid w:val="00A404A8"/>
    <w:rsid w:val="00A40A49"/>
    <w:rsid w:val="00A40A6E"/>
    <w:rsid w:val="00A40CBD"/>
    <w:rsid w:val="00A40CE8"/>
    <w:rsid w:val="00A40E03"/>
    <w:rsid w:val="00A4115B"/>
    <w:rsid w:val="00A419E7"/>
    <w:rsid w:val="00A41E0B"/>
    <w:rsid w:val="00A42409"/>
    <w:rsid w:val="00A425C4"/>
    <w:rsid w:val="00A425CD"/>
    <w:rsid w:val="00A4294A"/>
    <w:rsid w:val="00A42B52"/>
    <w:rsid w:val="00A42BFD"/>
    <w:rsid w:val="00A43078"/>
    <w:rsid w:val="00A449A5"/>
    <w:rsid w:val="00A44B40"/>
    <w:rsid w:val="00A44E83"/>
    <w:rsid w:val="00A450C0"/>
    <w:rsid w:val="00A45195"/>
    <w:rsid w:val="00A452AF"/>
    <w:rsid w:val="00A457B0"/>
    <w:rsid w:val="00A460EB"/>
    <w:rsid w:val="00A468D0"/>
    <w:rsid w:val="00A47144"/>
    <w:rsid w:val="00A47B41"/>
    <w:rsid w:val="00A50189"/>
    <w:rsid w:val="00A50797"/>
    <w:rsid w:val="00A50A72"/>
    <w:rsid w:val="00A50D9C"/>
    <w:rsid w:val="00A51515"/>
    <w:rsid w:val="00A51654"/>
    <w:rsid w:val="00A522BE"/>
    <w:rsid w:val="00A52D8D"/>
    <w:rsid w:val="00A53030"/>
    <w:rsid w:val="00A53C4E"/>
    <w:rsid w:val="00A54133"/>
    <w:rsid w:val="00A54273"/>
    <w:rsid w:val="00A5440D"/>
    <w:rsid w:val="00A54900"/>
    <w:rsid w:val="00A54920"/>
    <w:rsid w:val="00A54BB9"/>
    <w:rsid w:val="00A55341"/>
    <w:rsid w:val="00A55451"/>
    <w:rsid w:val="00A5559A"/>
    <w:rsid w:val="00A556F5"/>
    <w:rsid w:val="00A559C4"/>
    <w:rsid w:val="00A55C4A"/>
    <w:rsid w:val="00A56575"/>
    <w:rsid w:val="00A566AB"/>
    <w:rsid w:val="00A567E6"/>
    <w:rsid w:val="00A56D65"/>
    <w:rsid w:val="00A56FB7"/>
    <w:rsid w:val="00A573E9"/>
    <w:rsid w:val="00A5786E"/>
    <w:rsid w:val="00A57C03"/>
    <w:rsid w:val="00A607A3"/>
    <w:rsid w:val="00A60A48"/>
    <w:rsid w:val="00A61301"/>
    <w:rsid w:val="00A61845"/>
    <w:rsid w:val="00A61A86"/>
    <w:rsid w:val="00A61B9B"/>
    <w:rsid w:val="00A622FE"/>
    <w:rsid w:val="00A624BE"/>
    <w:rsid w:val="00A62940"/>
    <w:rsid w:val="00A642E5"/>
    <w:rsid w:val="00A649FD"/>
    <w:rsid w:val="00A64D66"/>
    <w:rsid w:val="00A64F6A"/>
    <w:rsid w:val="00A65339"/>
    <w:rsid w:val="00A65622"/>
    <w:rsid w:val="00A65AE9"/>
    <w:rsid w:val="00A65F58"/>
    <w:rsid w:val="00A66184"/>
    <w:rsid w:val="00A6626C"/>
    <w:rsid w:val="00A66F5D"/>
    <w:rsid w:val="00A67999"/>
    <w:rsid w:val="00A67F20"/>
    <w:rsid w:val="00A704D9"/>
    <w:rsid w:val="00A7115D"/>
    <w:rsid w:val="00A711E9"/>
    <w:rsid w:val="00A71219"/>
    <w:rsid w:val="00A71234"/>
    <w:rsid w:val="00A712D5"/>
    <w:rsid w:val="00A71DFD"/>
    <w:rsid w:val="00A723AA"/>
    <w:rsid w:val="00A72E69"/>
    <w:rsid w:val="00A73447"/>
    <w:rsid w:val="00A74654"/>
    <w:rsid w:val="00A75167"/>
    <w:rsid w:val="00A757AE"/>
    <w:rsid w:val="00A757F8"/>
    <w:rsid w:val="00A759E4"/>
    <w:rsid w:val="00A75DA8"/>
    <w:rsid w:val="00A7625D"/>
    <w:rsid w:val="00A7637F"/>
    <w:rsid w:val="00A767D5"/>
    <w:rsid w:val="00A770AD"/>
    <w:rsid w:val="00A77138"/>
    <w:rsid w:val="00A779FA"/>
    <w:rsid w:val="00A77B4A"/>
    <w:rsid w:val="00A77FB8"/>
    <w:rsid w:val="00A80C8F"/>
    <w:rsid w:val="00A80F10"/>
    <w:rsid w:val="00A81643"/>
    <w:rsid w:val="00A81669"/>
    <w:rsid w:val="00A81733"/>
    <w:rsid w:val="00A817C3"/>
    <w:rsid w:val="00A81E52"/>
    <w:rsid w:val="00A81EB0"/>
    <w:rsid w:val="00A82091"/>
    <w:rsid w:val="00A82178"/>
    <w:rsid w:val="00A825FA"/>
    <w:rsid w:val="00A83655"/>
    <w:rsid w:val="00A83727"/>
    <w:rsid w:val="00A83747"/>
    <w:rsid w:val="00A83A79"/>
    <w:rsid w:val="00A83BD2"/>
    <w:rsid w:val="00A843C7"/>
    <w:rsid w:val="00A84EAF"/>
    <w:rsid w:val="00A84FB9"/>
    <w:rsid w:val="00A85BFA"/>
    <w:rsid w:val="00A85E3E"/>
    <w:rsid w:val="00A86CDF"/>
    <w:rsid w:val="00A86ECF"/>
    <w:rsid w:val="00A86FCF"/>
    <w:rsid w:val="00A86FFD"/>
    <w:rsid w:val="00A87239"/>
    <w:rsid w:val="00A87B57"/>
    <w:rsid w:val="00A90478"/>
    <w:rsid w:val="00A90A4C"/>
    <w:rsid w:val="00A912DD"/>
    <w:rsid w:val="00A91B0D"/>
    <w:rsid w:val="00A9226E"/>
    <w:rsid w:val="00A9237B"/>
    <w:rsid w:val="00A926CE"/>
    <w:rsid w:val="00A92C89"/>
    <w:rsid w:val="00A93047"/>
    <w:rsid w:val="00A936B3"/>
    <w:rsid w:val="00A938CB"/>
    <w:rsid w:val="00A93DCF"/>
    <w:rsid w:val="00A93F37"/>
    <w:rsid w:val="00A93F4B"/>
    <w:rsid w:val="00A94BB4"/>
    <w:rsid w:val="00A94E63"/>
    <w:rsid w:val="00A9520F"/>
    <w:rsid w:val="00A953C3"/>
    <w:rsid w:val="00A95B45"/>
    <w:rsid w:val="00A96F55"/>
    <w:rsid w:val="00A9703C"/>
    <w:rsid w:val="00A9789E"/>
    <w:rsid w:val="00AA0472"/>
    <w:rsid w:val="00AA09BE"/>
    <w:rsid w:val="00AA170B"/>
    <w:rsid w:val="00AA1912"/>
    <w:rsid w:val="00AA1D75"/>
    <w:rsid w:val="00AA1DCA"/>
    <w:rsid w:val="00AA1E8D"/>
    <w:rsid w:val="00AA29BE"/>
    <w:rsid w:val="00AA2D6B"/>
    <w:rsid w:val="00AA3248"/>
    <w:rsid w:val="00AA38C7"/>
    <w:rsid w:val="00AA43ED"/>
    <w:rsid w:val="00AA4698"/>
    <w:rsid w:val="00AA47C4"/>
    <w:rsid w:val="00AA5284"/>
    <w:rsid w:val="00AA677F"/>
    <w:rsid w:val="00AA6960"/>
    <w:rsid w:val="00AA6C18"/>
    <w:rsid w:val="00AA6F62"/>
    <w:rsid w:val="00AA7273"/>
    <w:rsid w:val="00AA7346"/>
    <w:rsid w:val="00AA7448"/>
    <w:rsid w:val="00AA753D"/>
    <w:rsid w:val="00AA7737"/>
    <w:rsid w:val="00AA7A41"/>
    <w:rsid w:val="00AA7E85"/>
    <w:rsid w:val="00AB077D"/>
    <w:rsid w:val="00AB0C5F"/>
    <w:rsid w:val="00AB12FB"/>
    <w:rsid w:val="00AB1E25"/>
    <w:rsid w:val="00AB24EA"/>
    <w:rsid w:val="00AB2679"/>
    <w:rsid w:val="00AB2735"/>
    <w:rsid w:val="00AB2E45"/>
    <w:rsid w:val="00AB33FD"/>
    <w:rsid w:val="00AB3463"/>
    <w:rsid w:val="00AB380E"/>
    <w:rsid w:val="00AB43C8"/>
    <w:rsid w:val="00AB48B2"/>
    <w:rsid w:val="00AB5783"/>
    <w:rsid w:val="00AB5826"/>
    <w:rsid w:val="00AB63CF"/>
    <w:rsid w:val="00AB6C45"/>
    <w:rsid w:val="00AB72B5"/>
    <w:rsid w:val="00AB7C4B"/>
    <w:rsid w:val="00AB7CE5"/>
    <w:rsid w:val="00AB7E3F"/>
    <w:rsid w:val="00AC0063"/>
    <w:rsid w:val="00AC0232"/>
    <w:rsid w:val="00AC05C8"/>
    <w:rsid w:val="00AC0CBF"/>
    <w:rsid w:val="00AC10F4"/>
    <w:rsid w:val="00AC1749"/>
    <w:rsid w:val="00AC22ED"/>
    <w:rsid w:val="00AC33F6"/>
    <w:rsid w:val="00AC351B"/>
    <w:rsid w:val="00AC3551"/>
    <w:rsid w:val="00AC357E"/>
    <w:rsid w:val="00AC3594"/>
    <w:rsid w:val="00AC362F"/>
    <w:rsid w:val="00AC390B"/>
    <w:rsid w:val="00AC3F75"/>
    <w:rsid w:val="00AC4339"/>
    <w:rsid w:val="00AC4CB4"/>
    <w:rsid w:val="00AC4DFC"/>
    <w:rsid w:val="00AC53DE"/>
    <w:rsid w:val="00AC53F1"/>
    <w:rsid w:val="00AC5AF0"/>
    <w:rsid w:val="00AC5E24"/>
    <w:rsid w:val="00AC5E5D"/>
    <w:rsid w:val="00AC64C5"/>
    <w:rsid w:val="00AC696F"/>
    <w:rsid w:val="00AC74BE"/>
    <w:rsid w:val="00AD02D6"/>
    <w:rsid w:val="00AD02EC"/>
    <w:rsid w:val="00AD0400"/>
    <w:rsid w:val="00AD0FD8"/>
    <w:rsid w:val="00AD1117"/>
    <w:rsid w:val="00AD130C"/>
    <w:rsid w:val="00AD13FF"/>
    <w:rsid w:val="00AD18A1"/>
    <w:rsid w:val="00AD1CE9"/>
    <w:rsid w:val="00AD20C6"/>
    <w:rsid w:val="00AD2BFB"/>
    <w:rsid w:val="00AD2E6F"/>
    <w:rsid w:val="00AD2F3E"/>
    <w:rsid w:val="00AD2FBB"/>
    <w:rsid w:val="00AD3FDA"/>
    <w:rsid w:val="00AD4C16"/>
    <w:rsid w:val="00AD57A9"/>
    <w:rsid w:val="00AD6750"/>
    <w:rsid w:val="00AD6EDD"/>
    <w:rsid w:val="00AD72E3"/>
    <w:rsid w:val="00AD7DE4"/>
    <w:rsid w:val="00AE051E"/>
    <w:rsid w:val="00AE05A6"/>
    <w:rsid w:val="00AE06CE"/>
    <w:rsid w:val="00AE0CD3"/>
    <w:rsid w:val="00AE1572"/>
    <w:rsid w:val="00AE1662"/>
    <w:rsid w:val="00AE1D59"/>
    <w:rsid w:val="00AE23F9"/>
    <w:rsid w:val="00AE241A"/>
    <w:rsid w:val="00AE2B4B"/>
    <w:rsid w:val="00AE2CE9"/>
    <w:rsid w:val="00AE2E5B"/>
    <w:rsid w:val="00AE3229"/>
    <w:rsid w:val="00AE3A13"/>
    <w:rsid w:val="00AE3B3A"/>
    <w:rsid w:val="00AE45E0"/>
    <w:rsid w:val="00AE472C"/>
    <w:rsid w:val="00AE4F2C"/>
    <w:rsid w:val="00AE5646"/>
    <w:rsid w:val="00AE58C8"/>
    <w:rsid w:val="00AE5C69"/>
    <w:rsid w:val="00AE5D22"/>
    <w:rsid w:val="00AE60CB"/>
    <w:rsid w:val="00AE68D1"/>
    <w:rsid w:val="00AE6934"/>
    <w:rsid w:val="00AE6F4F"/>
    <w:rsid w:val="00AE704E"/>
    <w:rsid w:val="00AE71F7"/>
    <w:rsid w:val="00AE7478"/>
    <w:rsid w:val="00AE7C04"/>
    <w:rsid w:val="00AF00A8"/>
    <w:rsid w:val="00AF05E5"/>
    <w:rsid w:val="00AF0ABE"/>
    <w:rsid w:val="00AF0D1D"/>
    <w:rsid w:val="00AF1064"/>
    <w:rsid w:val="00AF1A01"/>
    <w:rsid w:val="00AF2539"/>
    <w:rsid w:val="00AF3251"/>
    <w:rsid w:val="00AF387D"/>
    <w:rsid w:val="00AF3ECB"/>
    <w:rsid w:val="00AF3FF8"/>
    <w:rsid w:val="00AF50BF"/>
    <w:rsid w:val="00AF52BD"/>
    <w:rsid w:val="00AF5F1B"/>
    <w:rsid w:val="00AF61F2"/>
    <w:rsid w:val="00AF6721"/>
    <w:rsid w:val="00AF69A6"/>
    <w:rsid w:val="00AF71FA"/>
    <w:rsid w:val="00AF7517"/>
    <w:rsid w:val="00AF76C9"/>
    <w:rsid w:val="00AF7701"/>
    <w:rsid w:val="00AF7B78"/>
    <w:rsid w:val="00AF7DC5"/>
    <w:rsid w:val="00AF7E92"/>
    <w:rsid w:val="00B0003C"/>
    <w:rsid w:val="00B001D8"/>
    <w:rsid w:val="00B005FC"/>
    <w:rsid w:val="00B00A29"/>
    <w:rsid w:val="00B00C79"/>
    <w:rsid w:val="00B00CDF"/>
    <w:rsid w:val="00B00E1A"/>
    <w:rsid w:val="00B00E35"/>
    <w:rsid w:val="00B01975"/>
    <w:rsid w:val="00B0201C"/>
    <w:rsid w:val="00B02FA0"/>
    <w:rsid w:val="00B0324B"/>
    <w:rsid w:val="00B032A6"/>
    <w:rsid w:val="00B035EC"/>
    <w:rsid w:val="00B0385D"/>
    <w:rsid w:val="00B038B4"/>
    <w:rsid w:val="00B041EC"/>
    <w:rsid w:val="00B05092"/>
    <w:rsid w:val="00B051E6"/>
    <w:rsid w:val="00B05770"/>
    <w:rsid w:val="00B05868"/>
    <w:rsid w:val="00B0633F"/>
    <w:rsid w:val="00B0648F"/>
    <w:rsid w:val="00B06A97"/>
    <w:rsid w:val="00B06F94"/>
    <w:rsid w:val="00B072C1"/>
    <w:rsid w:val="00B072CE"/>
    <w:rsid w:val="00B07A07"/>
    <w:rsid w:val="00B0EF16"/>
    <w:rsid w:val="00B10667"/>
    <w:rsid w:val="00B10AEB"/>
    <w:rsid w:val="00B11D2F"/>
    <w:rsid w:val="00B1202A"/>
    <w:rsid w:val="00B13293"/>
    <w:rsid w:val="00B147A5"/>
    <w:rsid w:val="00B14875"/>
    <w:rsid w:val="00B14919"/>
    <w:rsid w:val="00B14D36"/>
    <w:rsid w:val="00B15248"/>
    <w:rsid w:val="00B15D1E"/>
    <w:rsid w:val="00B15E7F"/>
    <w:rsid w:val="00B15F8D"/>
    <w:rsid w:val="00B16050"/>
    <w:rsid w:val="00B1608F"/>
    <w:rsid w:val="00B16172"/>
    <w:rsid w:val="00B164A7"/>
    <w:rsid w:val="00B164DA"/>
    <w:rsid w:val="00B177DF"/>
    <w:rsid w:val="00B177F2"/>
    <w:rsid w:val="00B178CA"/>
    <w:rsid w:val="00B17E4C"/>
    <w:rsid w:val="00B17F0D"/>
    <w:rsid w:val="00B2027B"/>
    <w:rsid w:val="00B20318"/>
    <w:rsid w:val="00B2038B"/>
    <w:rsid w:val="00B208F8"/>
    <w:rsid w:val="00B20CEE"/>
    <w:rsid w:val="00B21161"/>
    <w:rsid w:val="00B21B88"/>
    <w:rsid w:val="00B21C66"/>
    <w:rsid w:val="00B21DB5"/>
    <w:rsid w:val="00B22029"/>
    <w:rsid w:val="00B22DAF"/>
    <w:rsid w:val="00B2316D"/>
    <w:rsid w:val="00B2356C"/>
    <w:rsid w:val="00B24C9F"/>
    <w:rsid w:val="00B25490"/>
    <w:rsid w:val="00B256C3"/>
    <w:rsid w:val="00B25A31"/>
    <w:rsid w:val="00B25B4D"/>
    <w:rsid w:val="00B25F12"/>
    <w:rsid w:val="00B260F8"/>
    <w:rsid w:val="00B26C70"/>
    <w:rsid w:val="00B27578"/>
    <w:rsid w:val="00B27CF5"/>
    <w:rsid w:val="00B300BB"/>
    <w:rsid w:val="00B304DE"/>
    <w:rsid w:val="00B305EF"/>
    <w:rsid w:val="00B307E3"/>
    <w:rsid w:val="00B30CDC"/>
    <w:rsid w:val="00B31C00"/>
    <w:rsid w:val="00B31E60"/>
    <w:rsid w:val="00B3213D"/>
    <w:rsid w:val="00B326CB"/>
    <w:rsid w:val="00B32A7A"/>
    <w:rsid w:val="00B32BB0"/>
    <w:rsid w:val="00B33013"/>
    <w:rsid w:val="00B3371B"/>
    <w:rsid w:val="00B338BB"/>
    <w:rsid w:val="00B33F73"/>
    <w:rsid w:val="00B348E6"/>
    <w:rsid w:val="00B35689"/>
    <w:rsid w:val="00B358FA"/>
    <w:rsid w:val="00B35AF9"/>
    <w:rsid w:val="00B35D3C"/>
    <w:rsid w:val="00B3654C"/>
    <w:rsid w:val="00B365C4"/>
    <w:rsid w:val="00B36A20"/>
    <w:rsid w:val="00B36C25"/>
    <w:rsid w:val="00B36CDD"/>
    <w:rsid w:val="00B3741B"/>
    <w:rsid w:val="00B3799E"/>
    <w:rsid w:val="00B379E5"/>
    <w:rsid w:val="00B37F00"/>
    <w:rsid w:val="00B407F9"/>
    <w:rsid w:val="00B40874"/>
    <w:rsid w:val="00B40C70"/>
    <w:rsid w:val="00B40EB8"/>
    <w:rsid w:val="00B411F3"/>
    <w:rsid w:val="00B41836"/>
    <w:rsid w:val="00B41F07"/>
    <w:rsid w:val="00B42AB7"/>
    <w:rsid w:val="00B42C28"/>
    <w:rsid w:val="00B43534"/>
    <w:rsid w:val="00B437AE"/>
    <w:rsid w:val="00B43824"/>
    <w:rsid w:val="00B44342"/>
    <w:rsid w:val="00B449B5"/>
    <w:rsid w:val="00B45637"/>
    <w:rsid w:val="00B456FC"/>
    <w:rsid w:val="00B45A0F"/>
    <w:rsid w:val="00B45A7E"/>
    <w:rsid w:val="00B460B8"/>
    <w:rsid w:val="00B4615B"/>
    <w:rsid w:val="00B46840"/>
    <w:rsid w:val="00B46ECF"/>
    <w:rsid w:val="00B47234"/>
    <w:rsid w:val="00B473CE"/>
    <w:rsid w:val="00B47517"/>
    <w:rsid w:val="00B47A7A"/>
    <w:rsid w:val="00B50DDF"/>
    <w:rsid w:val="00B50DE9"/>
    <w:rsid w:val="00B50E43"/>
    <w:rsid w:val="00B511E7"/>
    <w:rsid w:val="00B51918"/>
    <w:rsid w:val="00B52206"/>
    <w:rsid w:val="00B52D9C"/>
    <w:rsid w:val="00B530ED"/>
    <w:rsid w:val="00B5322C"/>
    <w:rsid w:val="00B53446"/>
    <w:rsid w:val="00B53654"/>
    <w:rsid w:val="00B53DA9"/>
    <w:rsid w:val="00B53FF2"/>
    <w:rsid w:val="00B54D90"/>
    <w:rsid w:val="00B54E1E"/>
    <w:rsid w:val="00B550FB"/>
    <w:rsid w:val="00B5534D"/>
    <w:rsid w:val="00B5551F"/>
    <w:rsid w:val="00B5559D"/>
    <w:rsid w:val="00B55B68"/>
    <w:rsid w:val="00B5603F"/>
    <w:rsid w:val="00B568BF"/>
    <w:rsid w:val="00B571D7"/>
    <w:rsid w:val="00B574F4"/>
    <w:rsid w:val="00B57DA4"/>
    <w:rsid w:val="00B6016F"/>
    <w:rsid w:val="00B601CD"/>
    <w:rsid w:val="00B611A2"/>
    <w:rsid w:val="00B611BA"/>
    <w:rsid w:val="00B611FD"/>
    <w:rsid w:val="00B61385"/>
    <w:rsid w:val="00B6138A"/>
    <w:rsid w:val="00B61642"/>
    <w:rsid w:val="00B61B89"/>
    <w:rsid w:val="00B6213F"/>
    <w:rsid w:val="00B6225B"/>
    <w:rsid w:val="00B62972"/>
    <w:rsid w:val="00B62EA4"/>
    <w:rsid w:val="00B62F03"/>
    <w:rsid w:val="00B63155"/>
    <w:rsid w:val="00B64AFB"/>
    <w:rsid w:val="00B658C5"/>
    <w:rsid w:val="00B65ACD"/>
    <w:rsid w:val="00B65AD3"/>
    <w:rsid w:val="00B65E04"/>
    <w:rsid w:val="00B65F7B"/>
    <w:rsid w:val="00B661EE"/>
    <w:rsid w:val="00B66222"/>
    <w:rsid w:val="00B6629B"/>
    <w:rsid w:val="00B663E8"/>
    <w:rsid w:val="00B66879"/>
    <w:rsid w:val="00B66992"/>
    <w:rsid w:val="00B66AB8"/>
    <w:rsid w:val="00B66AE8"/>
    <w:rsid w:val="00B6755A"/>
    <w:rsid w:val="00B675CC"/>
    <w:rsid w:val="00B6762C"/>
    <w:rsid w:val="00B6794F"/>
    <w:rsid w:val="00B701FC"/>
    <w:rsid w:val="00B702F7"/>
    <w:rsid w:val="00B705F9"/>
    <w:rsid w:val="00B7064C"/>
    <w:rsid w:val="00B7081E"/>
    <w:rsid w:val="00B70891"/>
    <w:rsid w:val="00B708CD"/>
    <w:rsid w:val="00B709F5"/>
    <w:rsid w:val="00B70D91"/>
    <w:rsid w:val="00B70FEF"/>
    <w:rsid w:val="00B71054"/>
    <w:rsid w:val="00B7157F"/>
    <w:rsid w:val="00B718E7"/>
    <w:rsid w:val="00B71944"/>
    <w:rsid w:val="00B71E73"/>
    <w:rsid w:val="00B72CC1"/>
    <w:rsid w:val="00B72F60"/>
    <w:rsid w:val="00B7311C"/>
    <w:rsid w:val="00B73244"/>
    <w:rsid w:val="00B7344A"/>
    <w:rsid w:val="00B73699"/>
    <w:rsid w:val="00B73CD9"/>
    <w:rsid w:val="00B7425C"/>
    <w:rsid w:val="00B74481"/>
    <w:rsid w:val="00B74711"/>
    <w:rsid w:val="00B74D8E"/>
    <w:rsid w:val="00B75B15"/>
    <w:rsid w:val="00B75BBC"/>
    <w:rsid w:val="00B75BCD"/>
    <w:rsid w:val="00B7600C"/>
    <w:rsid w:val="00B765BA"/>
    <w:rsid w:val="00B76965"/>
    <w:rsid w:val="00B76EBC"/>
    <w:rsid w:val="00B77036"/>
    <w:rsid w:val="00B77142"/>
    <w:rsid w:val="00B771B5"/>
    <w:rsid w:val="00B7765F"/>
    <w:rsid w:val="00B80467"/>
    <w:rsid w:val="00B80606"/>
    <w:rsid w:val="00B817AE"/>
    <w:rsid w:val="00B82095"/>
    <w:rsid w:val="00B82597"/>
    <w:rsid w:val="00B82869"/>
    <w:rsid w:val="00B82BE6"/>
    <w:rsid w:val="00B82D3D"/>
    <w:rsid w:val="00B8337D"/>
    <w:rsid w:val="00B83D1B"/>
    <w:rsid w:val="00B83F35"/>
    <w:rsid w:val="00B84B46"/>
    <w:rsid w:val="00B84DE6"/>
    <w:rsid w:val="00B8531A"/>
    <w:rsid w:val="00B8582C"/>
    <w:rsid w:val="00B859CF"/>
    <w:rsid w:val="00B861FD"/>
    <w:rsid w:val="00B867FE"/>
    <w:rsid w:val="00B86915"/>
    <w:rsid w:val="00B87AB0"/>
    <w:rsid w:val="00B90101"/>
    <w:rsid w:val="00B9015A"/>
    <w:rsid w:val="00B90769"/>
    <w:rsid w:val="00B91021"/>
    <w:rsid w:val="00B913E9"/>
    <w:rsid w:val="00B914AB"/>
    <w:rsid w:val="00B915AC"/>
    <w:rsid w:val="00B919DE"/>
    <w:rsid w:val="00B922E3"/>
    <w:rsid w:val="00B9230A"/>
    <w:rsid w:val="00B92350"/>
    <w:rsid w:val="00B9288A"/>
    <w:rsid w:val="00B930ED"/>
    <w:rsid w:val="00B93A3D"/>
    <w:rsid w:val="00B945F4"/>
    <w:rsid w:val="00B9490C"/>
    <w:rsid w:val="00B94FA1"/>
    <w:rsid w:val="00B9576F"/>
    <w:rsid w:val="00B95A70"/>
    <w:rsid w:val="00B95A74"/>
    <w:rsid w:val="00B95AC0"/>
    <w:rsid w:val="00B95F67"/>
    <w:rsid w:val="00B963B8"/>
    <w:rsid w:val="00B96DCA"/>
    <w:rsid w:val="00B96E5E"/>
    <w:rsid w:val="00BA05A7"/>
    <w:rsid w:val="00BA0907"/>
    <w:rsid w:val="00BA0F89"/>
    <w:rsid w:val="00BA16F3"/>
    <w:rsid w:val="00BA17B0"/>
    <w:rsid w:val="00BA187E"/>
    <w:rsid w:val="00BA18DE"/>
    <w:rsid w:val="00BA1C40"/>
    <w:rsid w:val="00BA215B"/>
    <w:rsid w:val="00BA2208"/>
    <w:rsid w:val="00BA221F"/>
    <w:rsid w:val="00BA236A"/>
    <w:rsid w:val="00BA2394"/>
    <w:rsid w:val="00BA2FF6"/>
    <w:rsid w:val="00BA30AE"/>
    <w:rsid w:val="00BA364D"/>
    <w:rsid w:val="00BA37F9"/>
    <w:rsid w:val="00BA3817"/>
    <w:rsid w:val="00BA399A"/>
    <w:rsid w:val="00BA3FAA"/>
    <w:rsid w:val="00BA4D4B"/>
    <w:rsid w:val="00BA4F49"/>
    <w:rsid w:val="00BA5000"/>
    <w:rsid w:val="00BA5630"/>
    <w:rsid w:val="00BA5654"/>
    <w:rsid w:val="00BA568A"/>
    <w:rsid w:val="00BA5B04"/>
    <w:rsid w:val="00BA5C08"/>
    <w:rsid w:val="00BA5E6A"/>
    <w:rsid w:val="00BA69DD"/>
    <w:rsid w:val="00BA6BBE"/>
    <w:rsid w:val="00BA6E6C"/>
    <w:rsid w:val="00BA6F22"/>
    <w:rsid w:val="00BA734F"/>
    <w:rsid w:val="00BA7B24"/>
    <w:rsid w:val="00BA7CF0"/>
    <w:rsid w:val="00BB1910"/>
    <w:rsid w:val="00BB19DC"/>
    <w:rsid w:val="00BB1C8F"/>
    <w:rsid w:val="00BB1E67"/>
    <w:rsid w:val="00BB265F"/>
    <w:rsid w:val="00BB28F6"/>
    <w:rsid w:val="00BB2C53"/>
    <w:rsid w:val="00BB3548"/>
    <w:rsid w:val="00BB3E89"/>
    <w:rsid w:val="00BB4078"/>
    <w:rsid w:val="00BB4764"/>
    <w:rsid w:val="00BB48F6"/>
    <w:rsid w:val="00BB4A73"/>
    <w:rsid w:val="00BB4D97"/>
    <w:rsid w:val="00BB5206"/>
    <w:rsid w:val="00BB53DB"/>
    <w:rsid w:val="00BB5A00"/>
    <w:rsid w:val="00BB612E"/>
    <w:rsid w:val="00BB63C2"/>
    <w:rsid w:val="00BB6AD8"/>
    <w:rsid w:val="00BB6BE4"/>
    <w:rsid w:val="00BB70D0"/>
    <w:rsid w:val="00BB7707"/>
    <w:rsid w:val="00BC04ED"/>
    <w:rsid w:val="00BC1156"/>
    <w:rsid w:val="00BC1559"/>
    <w:rsid w:val="00BC18BF"/>
    <w:rsid w:val="00BC1A8E"/>
    <w:rsid w:val="00BC1A92"/>
    <w:rsid w:val="00BC1ADA"/>
    <w:rsid w:val="00BC1BA7"/>
    <w:rsid w:val="00BC20B3"/>
    <w:rsid w:val="00BC2689"/>
    <w:rsid w:val="00BC2954"/>
    <w:rsid w:val="00BC3A9B"/>
    <w:rsid w:val="00BC3F0E"/>
    <w:rsid w:val="00BC47D8"/>
    <w:rsid w:val="00BC47FB"/>
    <w:rsid w:val="00BC4C38"/>
    <w:rsid w:val="00BC4ED2"/>
    <w:rsid w:val="00BC5537"/>
    <w:rsid w:val="00BC57F1"/>
    <w:rsid w:val="00BC6A75"/>
    <w:rsid w:val="00BC6B8A"/>
    <w:rsid w:val="00BC6E80"/>
    <w:rsid w:val="00BC753E"/>
    <w:rsid w:val="00BC792B"/>
    <w:rsid w:val="00BC794D"/>
    <w:rsid w:val="00BC7A01"/>
    <w:rsid w:val="00BC7A0F"/>
    <w:rsid w:val="00BC7B6B"/>
    <w:rsid w:val="00BD0FF2"/>
    <w:rsid w:val="00BD12DF"/>
    <w:rsid w:val="00BD168C"/>
    <w:rsid w:val="00BD1D7F"/>
    <w:rsid w:val="00BD1F92"/>
    <w:rsid w:val="00BD242F"/>
    <w:rsid w:val="00BD252A"/>
    <w:rsid w:val="00BD2919"/>
    <w:rsid w:val="00BD2BF8"/>
    <w:rsid w:val="00BD301C"/>
    <w:rsid w:val="00BD37A3"/>
    <w:rsid w:val="00BD3BBF"/>
    <w:rsid w:val="00BD3DC7"/>
    <w:rsid w:val="00BD46C5"/>
    <w:rsid w:val="00BD4761"/>
    <w:rsid w:val="00BD4A35"/>
    <w:rsid w:val="00BD4B5E"/>
    <w:rsid w:val="00BD4D14"/>
    <w:rsid w:val="00BD4FBB"/>
    <w:rsid w:val="00BD5609"/>
    <w:rsid w:val="00BD5756"/>
    <w:rsid w:val="00BD5765"/>
    <w:rsid w:val="00BD594E"/>
    <w:rsid w:val="00BD5B11"/>
    <w:rsid w:val="00BD603F"/>
    <w:rsid w:val="00BD6290"/>
    <w:rsid w:val="00BD6B50"/>
    <w:rsid w:val="00BD6D74"/>
    <w:rsid w:val="00BD6DF0"/>
    <w:rsid w:val="00BD6EE2"/>
    <w:rsid w:val="00BD755D"/>
    <w:rsid w:val="00BD799B"/>
    <w:rsid w:val="00BD7C31"/>
    <w:rsid w:val="00BD7EC3"/>
    <w:rsid w:val="00BE0181"/>
    <w:rsid w:val="00BE0C7C"/>
    <w:rsid w:val="00BE13A4"/>
    <w:rsid w:val="00BE1683"/>
    <w:rsid w:val="00BE1824"/>
    <w:rsid w:val="00BE18B1"/>
    <w:rsid w:val="00BE2BA6"/>
    <w:rsid w:val="00BE31E9"/>
    <w:rsid w:val="00BE3CC6"/>
    <w:rsid w:val="00BE42B4"/>
    <w:rsid w:val="00BE42D7"/>
    <w:rsid w:val="00BE4765"/>
    <w:rsid w:val="00BE4A2B"/>
    <w:rsid w:val="00BE4A81"/>
    <w:rsid w:val="00BE4E42"/>
    <w:rsid w:val="00BE4F3D"/>
    <w:rsid w:val="00BE5489"/>
    <w:rsid w:val="00BE570B"/>
    <w:rsid w:val="00BE5AF0"/>
    <w:rsid w:val="00BE5BEB"/>
    <w:rsid w:val="00BE6632"/>
    <w:rsid w:val="00BE6677"/>
    <w:rsid w:val="00BE669E"/>
    <w:rsid w:val="00BE66DE"/>
    <w:rsid w:val="00BE67FF"/>
    <w:rsid w:val="00BE6E46"/>
    <w:rsid w:val="00BE6E59"/>
    <w:rsid w:val="00BE7684"/>
    <w:rsid w:val="00BE7734"/>
    <w:rsid w:val="00BE7957"/>
    <w:rsid w:val="00BE7AA3"/>
    <w:rsid w:val="00BF019E"/>
    <w:rsid w:val="00BF0377"/>
    <w:rsid w:val="00BF0BC3"/>
    <w:rsid w:val="00BF0ED5"/>
    <w:rsid w:val="00BF0F15"/>
    <w:rsid w:val="00BF2025"/>
    <w:rsid w:val="00BF276E"/>
    <w:rsid w:val="00BF27FC"/>
    <w:rsid w:val="00BF35F6"/>
    <w:rsid w:val="00BF362F"/>
    <w:rsid w:val="00BF3A1B"/>
    <w:rsid w:val="00BF3C03"/>
    <w:rsid w:val="00BF4175"/>
    <w:rsid w:val="00BF476C"/>
    <w:rsid w:val="00BF5070"/>
    <w:rsid w:val="00BF5421"/>
    <w:rsid w:val="00BF5446"/>
    <w:rsid w:val="00BF54BE"/>
    <w:rsid w:val="00BF5B87"/>
    <w:rsid w:val="00BF5E52"/>
    <w:rsid w:val="00BF5FE0"/>
    <w:rsid w:val="00BF6150"/>
    <w:rsid w:val="00BF61C8"/>
    <w:rsid w:val="00BF61F9"/>
    <w:rsid w:val="00BF6207"/>
    <w:rsid w:val="00BF629E"/>
    <w:rsid w:val="00BF644B"/>
    <w:rsid w:val="00BF6982"/>
    <w:rsid w:val="00BF6B4E"/>
    <w:rsid w:val="00BF6BA8"/>
    <w:rsid w:val="00BF78B8"/>
    <w:rsid w:val="00BF7B4D"/>
    <w:rsid w:val="00BF7C70"/>
    <w:rsid w:val="00C004AE"/>
    <w:rsid w:val="00C009AE"/>
    <w:rsid w:val="00C01B2D"/>
    <w:rsid w:val="00C01C5E"/>
    <w:rsid w:val="00C025B9"/>
    <w:rsid w:val="00C02728"/>
    <w:rsid w:val="00C03037"/>
    <w:rsid w:val="00C030C0"/>
    <w:rsid w:val="00C0322C"/>
    <w:rsid w:val="00C032AD"/>
    <w:rsid w:val="00C034DF"/>
    <w:rsid w:val="00C036B7"/>
    <w:rsid w:val="00C038F6"/>
    <w:rsid w:val="00C03A11"/>
    <w:rsid w:val="00C03EF3"/>
    <w:rsid w:val="00C03FF9"/>
    <w:rsid w:val="00C04244"/>
    <w:rsid w:val="00C044AF"/>
    <w:rsid w:val="00C04B39"/>
    <w:rsid w:val="00C04B93"/>
    <w:rsid w:val="00C04DCC"/>
    <w:rsid w:val="00C04DD9"/>
    <w:rsid w:val="00C05941"/>
    <w:rsid w:val="00C05D06"/>
    <w:rsid w:val="00C05F78"/>
    <w:rsid w:val="00C064A7"/>
    <w:rsid w:val="00C06ABF"/>
    <w:rsid w:val="00C070E0"/>
    <w:rsid w:val="00C07381"/>
    <w:rsid w:val="00C07476"/>
    <w:rsid w:val="00C07D81"/>
    <w:rsid w:val="00C07DBA"/>
    <w:rsid w:val="00C10247"/>
    <w:rsid w:val="00C10AD4"/>
    <w:rsid w:val="00C1100F"/>
    <w:rsid w:val="00C110D8"/>
    <w:rsid w:val="00C11A40"/>
    <w:rsid w:val="00C11C24"/>
    <w:rsid w:val="00C11F40"/>
    <w:rsid w:val="00C124AE"/>
    <w:rsid w:val="00C1258D"/>
    <w:rsid w:val="00C12927"/>
    <w:rsid w:val="00C133EB"/>
    <w:rsid w:val="00C1364E"/>
    <w:rsid w:val="00C1396A"/>
    <w:rsid w:val="00C13B56"/>
    <w:rsid w:val="00C13CF4"/>
    <w:rsid w:val="00C1411A"/>
    <w:rsid w:val="00C14302"/>
    <w:rsid w:val="00C14945"/>
    <w:rsid w:val="00C14946"/>
    <w:rsid w:val="00C149BA"/>
    <w:rsid w:val="00C14DD4"/>
    <w:rsid w:val="00C1582F"/>
    <w:rsid w:val="00C16582"/>
    <w:rsid w:val="00C168A7"/>
    <w:rsid w:val="00C17118"/>
    <w:rsid w:val="00C17217"/>
    <w:rsid w:val="00C1760F"/>
    <w:rsid w:val="00C17B88"/>
    <w:rsid w:val="00C17C15"/>
    <w:rsid w:val="00C17F18"/>
    <w:rsid w:val="00C17FC9"/>
    <w:rsid w:val="00C20A92"/>
    <w:rsid w:val="00C20D74"/>
    <w:rsid w:val="00C20FF1"/>
    <w:rsid w:val="00C210DD"/>
    <w:rsid w:val="00C21606"/>
    <w:rsid w:val="00C218F4"/>
    <w:rsid w:val="00C224D3"/>
    <w:rsid w:val="00C227A5"/>
    <w:rsid w:val="00C23A9C"/>
    <w:rsid w:val="00C23C46"/>
    <w:rsid w:val="00C23FF2"/>
    <w:rsid w:val="00C2432C"/>
    <w:rsid w:val="00C24371"/>
    <w:rsid w:val="00C24C3C"/>
    <w:rsid w:val="00C24D50"/>
    <w:rsid w:val="00C25965"/>
    <w:rsid w:val="00C25C70"/>
    <w:rsid w:val="00C26763"/>
    <w:rsid w:val="00C26C33"/>
    <w:rsid w:val="00C27125"/>
    <w:rsid w:val="00C27162"/>
    <w:rsid w:val="00C27668"/>
    <w:rsid w:val="00C27F2F"/>
    <w:rsid w:val="00C30146"/>
    <w:rsid w:val="00C30522"/>
    <w:rsid w:val="00C3055F"/>
    <w:rsid w:val="00C30A41"/>
    <w:rsid w:val="00C30C9B"/>
    <w:rsid w:val="00C3106D"/>
    <w:rsid w:val="00C31371"/>
    <w:rsid w:val="00C3148C"/>
    <w:rsid w:val="00C314BD"/>
    <w:rsid w:val="00C32618"/>
    <w:rsid w:val="00C32812"/>
    <w:rsid w:val="00C32928"/>
    <w:rsid w:val="00C329E3"/>
    <w:rsid w:val="00C32A2B"/>
    <w:rsid w:val="00C32BE1"/>
    <w:rsid w:val="00C32D64"/>
    <w:rsid w:val="00C32E11"/>
    <w:rsid w:val="00C33A38"/>
    <w:rsid w:val="00C33E32"/>
    <w:rsid w:val="00C342A9"/>
    <w:rsid w:val="00C34E4B"/>
    <w:rsid w:val="00C35183"/>
    <w:rsid w:val="00C35392"/>
    <w:rsid w:val="00C3539A"/>
    <w:rsid w:val="00C35635"/>
    <w:rsid w:val="00C35819"/>
    <w:rsid w:val="00C35EEB"/>
    <w:rsid w:val="00C36184"/>
    <w:rsid w:val="00C3690A"/>
    <w:rsid w:val="00C36942"/>
    <w:rsid w:val="00C36A2F"/>
    <w:rsid w:val="00C37032"/>
    <w:rsid w:val="00C3710A"/>
    <w:rsid w:val="00C3759A"/>
    <w:rsid w:val="00C37D12"/>
    <w:rsid w:val="00C37D43"/>
    <w:rsid w:val="00C37DE6"/>
    <w:rsid w:val="00C4034D"/>
    <w:rsid w:val="00C40911"/>
    <w:rsid w:val="00C41069"/>
    <w:rsid w:val="00C41664"/>
    <w:rsid w:val="00C4194C"/>
    <w:rsid w:val="00C421E3"/>
    <w:rsid w:val="00C42B51"/>
    <w:rsid w:val="00C43070"/>
    <w:rsid w:val="00C432B2"/>
    <w:rsid w:val="00C43419"/>
    <w:rsid w:val="00C434B4"/>
    <w:rsid w:val="00C437D7"/>
    <w:rsid w:val="00C439E9"/>
    <w:rsid w:val="00C43B6E"/>
    <w:rsid w:val="00C43BD2"/>
    <w:rsid w:val="00C44511"/>
    <w:rsid w:val="00C4478B"/>
    <w:rsid w:val="00C453D7"/>
    <w:rsid w:val="00C455E9"/>
    <w:rsid w:val="00C45BD8"/>
    <w:rsid w:val="00C465FB"/>
    <w:rsid w:val="00C46735"/>
    <w:rsid w:val="00C46B13"/>
    <w:rsid w:val="00C46F9C"/>
    <w:rsid w:val="00C4702A"/>
    <w:rsid w:val="00C47F81"/>
    <w:rsid w:val="00C50245"/>
    <w:rsid w:val="00C507F7"/>
    <w:rsid w:val="00C51250"/>
    <w:rsid w:val="00C51620"/>
    <w:rsid w:val="00C517DB"/>
    <w:rsid w:val="00C51B24"/>
    <w:rsid w:val="00C52031"/>
    <w:rsid w:val="00C5240A"/>
    <w:rsid w:val="00C5273D"/>
    <w:rsid w:val="00C52CAF"/>
    <w:rsid w:val="00C52FC2"/>
    <w:rsid w:val="00C530F1"/>
    <w:rsid w:val="00C53E7D"/>
    <w:rsid w:val="00C542EB"/>
    <w:rsid w:val="00C546EF"/>
    <w:rsid w:val="00C547BA"/>
    <w:rsid w:val="00C54FB9"/>
    <w:rsid w:val="00C551C2"/>
    <w:rsid w:val="00C551D5"/>
    <w:rsid w:val="00C5525A"/>
    <w:rsid w:val="00C553AB"/>
    <w:rsid w:val="00C5569A"/>
    <w:rsid w:val="00C557F4"/>
    <w:rsid w:val="00C55DC9"/>
    <w:rsid w:val="00C563E7"/>
    <w:rsid w:val="00C56452"/>
    <w:rsid w:val="00C56BBD"/>
    <w:rsid w:val="00C57363"/>
    <w:rsid w:val="00C6016F"/>
    <w:rsid w:val="00C60453"/>
    <w:rsid w:val="00C608FC"/>
    <w:rsid w:val="00C61464"/>
    <w:rsid w:val="00C615AA"/>
    <w:rsid w:val="00C620F5"/>
    <w:rsid w:val="00C62486"/>
    <w:rsid w:val="00C62FFB"/>
    <w:rsid w:val="00C6360F"/>
    <w:rsid w:val="00C6427F"/>
    <w:rsid w:val="00C649B2"/>
    <w:rsid w:val="00C65899"/>
    <w:rsid w:val="00C658DB"/>
    <w:rsid w:val="00C65BEF"/>
    <w:rsid w:val="00C66F03"/>
    <w:rsid w:val="00C6714F"/>
    <w:rsid w:val="00C6746B"/>
    <w:rsid w:val="00C678EA"/>
    <w:rsid w:val="00C67D21"/>
    <w:rsid w:val="00C70395"/>
    <w:rsid w:val="00C70489"/>
    <w:rsid w:val="00C706EB"/>
    <w:rsid w:val="00C70DE0"/>
    <w:rsid w:val="00C70E5E"/>
    <w:rsid w:val="00C7121C"/>
    <w:rsid w:val="00C716D9"/>
    <w:rsid w:val="00C71758"/>
    <w:rsid w:val="00C71766"/>
    <w:rsid w:val="00C721EA"/>
    <w:rsid w:val="00C725CD"/>
    <w:rsid w:val="00C7279D"/>
    <w:rsid w:val="00C7358F"/>
    <w:rsid w:val="00C738D3"/>
    <w:rsid w:val="00C73950"/>
    <w:rsid w:val="00C73F03"/>
    <w:rsid w:val="00C74088"/>
    <w:rsid w:val="00C74A21"/>
    <w:rsid w:val="00C75DE7"/>
    <w:rsid w:val="00C766CD"/>
    <w:rsid w:val="00C768EF"/>
    <w:rsid w:val="00C76E63"/>
    <w:rsid w:val="00C77009"/>
    <w:rsid w:val="00C7777C"/>
    <w:rsid w:val="00C778DB"/>
    <w:rsid w:val="00C77B59"/>
    <w:rsid w:val="00C77FF6"/>
    <w:rsid w:val="00C802BE"/>
    <w:rsid w:val="00C805FE"/>
    <w:rsid w:val="00C80E6E"/>
    <w:rsid w:val="00C812FC"/>
    <w:rsid w:val="00C8138E"/>
    <w:rsid w:val="00C8179D"/>
    <w:rsid w:val="00C817AD"/>
    <w:rsid w:val="00C8188D"/>
    <w:rsid w:val="00C81A35"/>
    <w:rsid w:val="00C8205C"/>
    <w:rsid w:val="00C8316B"/>
    <w:rsid w:val="00C8325C"/>
    <w:rsid w:val="00C83A94"/>
    <w:rsid w:val="00C846AE"/>
    <w:rsid w:val="00C847D9"/>
    <w:rsid w:val="00C8481C"/>
    <w:rsid w:val="00C85D06"/>
    <w:rsid w:val="00C8600E"/>
    <w:rsid w:val="00C8642C"/>
    <w:rsid w:val="00C87224"/>
    <w:rsid w:val="00C8741F"/>
    <w:rsid w:val="00C87ABC"/>
    <w:rsid w:val="00C87EA1"/>
    <w:rsid w:val="00C90088"/>
    <w:rsid w:val="00C907EB"/>
    <w:rsid w:val="00C909CB"/>
    <w:rsid w:val="00C90A79"/>
    <w:rsid w:val="00C90EC8"/>
    <w:rsid w:val="00C91BDC"/>
    <w:rsid w:val="00C930F2"/>
    <w:rsid w:val="00C932D8"/>
    <w:rsid w:val="00C938BB"/>
    <w:rsid w:val="00C93BA5"/>
    <w:rsid w:val="00C94571"/>
    <w:rsid w:val="00C9479E"/>
    <w:rsid w:val="00C94A0F"/>
    <w:rsid w:val="00C94A37"/>
    <w:rsid w:val="00C94F4F"/>
    <w:rsid w:val="00C9514C"/>
    <w:rsid w:val="00C952BC"/>
    <w:rsid w:val="00C953D8"/>
    <w:rsid w:val="00C956D8"/>
    <w:rsid w:val="00C95C30"/>
    <w:rsid w:val="00C96350"/>
    <w:rsid w:val="00C969DD"/>
    <w:rsid w:val="00C969F5"/>
    <w:rsid w:val="00C96A28"/>
    <w:rsid w:val="00C96E94"/>
    <w:rsid w:val="00C96F1D"/>
    <w:rsid w:val="00C97756"/>
    <w:rsid w:val="00CA028A"/>
    <w:rsid w:val="00CA0426"/>
    <w:rsid w:val="00CA0583"/>
    <w:rsid w:val="00CA0CDF"/>
    <w:rsid w:val="00CA0FF5"/>
    <w:rsid w:val="00CA1C2A"/>
    <w:rsid w:val="00CA1D72"/>
    <w:rsid w:val="00CA2981"/>
    <w:rsid w:val="00CA2A9D"/>
    <w:rsid w:val="00CA31E0"/>
    <w:rsid w:val="00CA3632"/>
    <w:rsid w:val="00CA3945"/>
    <w:rsid w:val="00CA3AC8"/>
    <w:rsid w:val="00CA426A"/>
    <w:rsid w:val="00CA43DB"/>
    <w:rsid w:val="00CA4508"/>
    <w:rsid w:val="00CA48B9"/>
    <w:rsid w:val="00CA4E65"/>
    <w:rsid w:val="00CA53FB"/>
    <w:rsid w:val="00CA5675"/>
    <w:rsid w:val="00CA5EA0"/>
    <w:rsid w:val="00CA5FD4"/>
    <w:rsid w:val="00CA6C3A"/>
    <w:rsid w:val="00CA71B5"/>
    <w:rsid w:val="00CA7326"/>
    <w:rsid w:val="00CA7BB6"/>
    <w:rsid w:val="00CA7D26"/>
    <w:rsid w:val="00CA7F24"/>
    <w:rsid w:val="00CB0574"/>
    <w:rsid w:val="00CB0629"/>
    <w:rsid w:val="00CB0C49"/>
    <w:rsid w:val="00CB0E38"/>
    <w:rsid w:val="00CB0F53"/>
    <w:rsid w:val="00CB0FE4"/>
    <w:rsid w:val="00CB1381"/>
    <w:rsid w:val="00CB1AB7"/>
    <w:rsid w:val="00CB1B7B"/>
    <w:rsid w:val="00CB2030"/>
    <w:rsid w:val="00CB2547"/>
    <w:rsid w:val="00CB25F8"/>
    <w:rsid w:val="00CB2820"/>
    <w:rsid w:val="00CB2D56"/>
    <w:rsid w:val="00CB3C74"/>
    <w:rsid w:val="00CB4116"/>
    <w:rsid w:val="00CB45FA"/>
    <w:rsid w:val="00CB4AD4"/>
    <w:rsid w:val="00CB4EA9"/>
    <w:rsid w:val="00CB5351"/>
    <w:rsid w:val="00CB56F5"/>
    <w:rsid w:val="00CB6B84"/>
    <w:rsid w:val="00CB6DC6"/>
    <w:rsid w:val="00CB707C"/>
    <w:rsid w:val="00CB7623"/>
    <w:rsid w:val="00CB7630"/>
    <w:rsid w:val="00CB78A6"/>
    <w:rsid w:val="00CB7B3F"/>
    <w:rsid w:val="00CB7B4A"/>
    <w:rsid w:val="00CB7CB8"/>
    <w:rsid w:val="00CB7E46"/>
    <w:rsid w:val="00CC0B08"/>
    <w:rsid w:val="00CC111B"/>
    <w:rsid w:val="00CC11F8"/>
    <w:rsid w:val="00CC1984"/>
    <w:rsid w:val="00CC1AD8"/>
    <w:rsid w:val="00CC1F4F"/>
    <w:rsid w:val="00CC2776"/>
    <w:rsid w:val="00CC2993"/>
    <w:rsid w:val="00CC29E0"/>
    <w:rsid w:val="00CC2F54"/>
    <w:rsid w:val="00CC31D6"/>
    <w:rsid w:val="00CC31F0"/>
    <w:rsid w:val="00CC4166"/>
    <w:rsid w:val="00CC41EB"/>
    <w:rsid w:val="00CC4474"/>
    <w:rsid w:val="00CC4BBD"/>
    <w:rsid w:val="00CC5625"/>
    <w:rsid w:val="00CC57FF"/>
    <w:rsid w:val="00CC5BFC"/>
    <w:rsid w:val="00CC613B"/>
    <w:rsid w:val="00CC6798"/>
    <w:rsid w:val="00CC6BC7"/>
    <w:rsid w:val="00CC6DCC"/>
    <w:rsid w:val="00CC6DD7"/>
    <w:rsid w:val="00CC7160"/>
    <w:rsid w:val="00CC7262"/>
    <w:rsid w:val="00CC78B2"/>
    <w:rsid w:val="00CC7AF0"/>
    <w:rsid w:val="00CD01E1"/>
    <w:rsid w:val="00CD046D"/>
    <w:rsid w:val="00CD06E1"/>
    <w:rsid w:val="00CD0768"/>
    <w:rsid w:val="00CD0973"/>
    <w:rsid w:val="00CD0E76"/>
    <w:rsid w:val="00CD1358"/>
    <w:rsid w:val="00CD155F"/>
    <w:rsid w:val="00CD17BD"/>
    <w:rsid w:val="00CD17C7"/>
    <w:rsid w:val="00CD23AB"/>
    <w:rsid w:val="00CD2861"/>
    <w:rsid w:val="00CD29DF"/>
    <w:rsid w:val="00CD4121"/>
    <w:rsid w:val="00CD43FD"/>
    <w:rsid w:val="00CD5B54"/>
    <w:rsid w:val="00CD5C22"/>
    <w:rsid w:val="00CD633A"/>
    <w:rsid w:val="00CD71A7"/>
    <w:rsid w:val="00CD7245"/>
    <w:rsid w:val="00CE00E8"/>
    <w:rsid w:val="00CE0245"/>
    <w:rsid w:val="00CE0387"/>
    <w:rsid w:val="00CE057C"/>
    <w:rsid w:val="00CE07EF"/>
    <w:rsid w:val="00CE0F00"/>
    <w:rsid w:val="00CE1198"/>
    <w:rsid w:val="00CE1A73"/>
    <w:rsid w:val="00CE223C"/>
    <w:rsid w:val="00CE24BF"/>
    <w:rsid w:val="00CE2953"/>
    <w:rsid w:val="00CE2A05"/>
    <w:rsid w:val="00CE2CE4"/>
    <w:rsid w:val="00CE2E40"/>
    <w:rsid w:val="00CE43EA"/>
    <w:rsid w:val="00CE4831"/>
    <w:rsid w:val="00CE4BD3"/>
    <w:rsid w:val="00CE4CBA"/>
    <w:rsid w:val="00CE4F01"/>
    <w:rsid w:val="00CE502E"/>
    <w:rsid w:val="00CE5A51"/>
    <w:rsid w:val="00CE5AAF"/>
    <w:rsid w:val="00CE5B01"/>
    <w:rsid w:val="00CE5D39"/>
    <w:rsid w:val="00CE5F55"/>
    <w:rsid w:val="00CE63A3"/>
    <w:rsid w:val="00CE6B1E"/>
    <w:rsid w:val="00CE704D"/>
    <w:rsid w:val="00CE710C"/>
    <w:rsid w:val="00CE71A2"/>
    <w:rsid w:val="00CE7435"/>
    <w:rsid w:val="00CE790F"/>
    <w:rsid w:val="00CE7CEA"/>
    <w:rsid w:val="00CF00DD"/>
    <w:rsid w:val="00CF0C49"/>
    <w:rsid w:val="00CF0E0B"/>
    <w:rsid w:val="00CF117F"/>
    <w:rsid w:val="00CF13C3"/>
    <w:rsid w:val="00CF141F"/>
    <w:rsid w:val="00CF166C"/>
    <w:rsid w:val="00CF17A5"/>
    <w:rsid w:val="00CF1CCF"/>
    <w:rsid w:val="00CF1DE2"/>
    <w:rsid w:val="00CF34AC"/>
    <w:rsid w:val="00CF35AB"/>
    <w:rsid w:val="00CF46FA"/>
    <w:rsid w:val="00CF47A5"/>
    <w:rsid w:val="00CF4CCA"/>
    <w:rsid w:val="00CF51D5"/>
    <w:rsid w:val="00CF5BBC"/>
    <w:rsid w:val="00CF5DCD"/>
    <w:rsid w:val="00CF607C"/>
    <w:rsid w:val="00CF6136"/>
    <w:rsid w:val="00CF6765"/>
    <w:rsid w:val="00CF6CC4"/>
    <w:rsid w:val="00CF7690"/>
    <w:rsid w:val="00CF79D9"/>
    <w:rsid w:val="00D0000E"/>
    <w:rsid w:val="00D000B8"/>
    <w:rsid w:val="00D007BE"/>
    <w:rsid w:val="00D01436"/>
    <w:rsid w:val="00D015A5"/>
    <w:rsid w:val="00D01C9A"/>
    <w:rsid w:val="00D01F17"/>
    <w:rsid w:val="00D0222E"/>
    <w:rsid w:val="00D0225D"/>
    <w:rsid w:val="00D02261"/>
    <w:rsid w:val="00D022CB"/>
    <w:rsid w:val="00D026E2"/>
    <w:rsid w:val="00D02724"/>
    <w:rsid w:val="00D02766"/>
    <w:rsid w:val="00D0278D"/>
    <w:rsid w:val="00D0308F"/>
    <w:rsid w:val="00D0309F"/>
    <w:rsid w:val="00D0312E"/>
    <w:rsid w:val="00D03582"/>
    <w:rsid w:val="00D03D72"/>
    <w:rsid w:val="00D04191"/>
    <w:rsid w:val="00D04607"/>
    <w:rsid w:val="00D04C8D"/>
    <w:rsid w:val="00D0533C"/>
    <w:rsid w:val="00D059AD"/>
    <w:rsid w:val="00D05B26"/>
    <w:rsid w:val="00D05F55"/>
    <w:rsid w:val="00D061CA"/>
    <w:rsid w:val="00D062E9"/>
    <w:rsid w:val="00D0689F"/>
    <w:rsid w:val="00D06A09"/>
    <w:rsid w:val="00D06A75"/>
    <w:rsid w:val="00D06AC5"/>
    <w:rsid w:val="00D0737E"/>
    <w:rsid w:val="00D073A3"/>
    <w:rsid w:val="00D07A50"/>
    <w:rsid w:val="00D07B6E"/>
    <w:rsid w:val="00D07BB6"/>
    <w:rsid w:val="00D07CD0"/>
    <w:rsid w:val="00D108B4"/>
    <w:rsid w:val="00D10F7E"/>
    <w:rsid w:val="00D1114F"/>
    <w:rsid w:val="00D11A6E"/>
    <w:rsid w:val="00D11DDC"/>
    <w:rsid w:val="00D11FC5"/>
    <w:rsid w:val="00D120EF"/>
    <w:rsid w:val="00D124F1"/>
    <w:rsid w:val="00D13C30"/>
    <w:rsid w:val="00D13D0F"/>
    <w:rsid w:val="00D13FDC"/>
    <w:rsid w:val="00D1407A"/>
    <w:rsid w:val="00D140B8"/>
    <w:rsid w:val="00D14154"/>
    <w:rsid w:val="00D14EA9"/>
    <w:rsid w:val="00D162C5"/>
    <w:rsid w:val="00D167DA"/>
    <w:rsid w:val="00D1688E"/>
    <w:rsid w:val="00D173EB"/>
    <w:rsid w:val="00D17C36"/>
    <w:rsid w:val="00D20776"/>
    <w:rsid w:val="00D21A2F"/>
    <w:rsid w:val="00D22037"/>
    <w:rsid w:val="00D221FD"/>
    <w:rsid w:val="00D22316"/>
    <w:rsid w:val="00D224BD"/>
    <w:rsid w:val="00D2272A"/>
    <w:rsid w:val="00D22974"/>
    <w:rsid w:val="00D229A0"/>
    <w:rsid w:val="00D229CF"/>
    <w:rsid w:val="00D22A0F"/>
    <w:rsid w:val="00D22F1F"/>
    <w:rsid w:val="00D23239"/>
    <w:rsid w:val="00D23689"/>
    <w:rsid w:val="00D236BB"/>
    <w:rsid w:val="00D23A79"/>
    <w:rsid w:val="00D23D6E"/>
    <w:rsid w:val="00D2474D"/>
    <w:rsid w:val="00D24EFE"/>
    <w:rsid w:val="00D25B68"/>
    <w:rsid w:val="00D25B91"/>
    <w:rsid w:val="00D25C55"/>
    <w:rsid w:val="00D25FA5"/>
    <w:rsid w:val="00D26550"/>
    <w:rsid w:val="00D26A12"/>
    <w:rsid w:val="00D2756C"/>
    <w:rsid w:val="00D304D5"/>
    <w:rsid w:val="00D3081A"/>
    <w:rsid w:val="00D30CAE"/>
    <w:rsid w:val="00D31688"/>
    <w:rsid w:val="00D3170B"/>
    <w:rsid w:val="00D31C89"/>
    <w:rsid w:val="00D3200C"/>
    <w:rsid w:val="00D32615"/>
    <w:rsid w:val="00D329F8"/>
    <w:rsid w:val="00D3344B"/>
    <w:rsid w:val="00D334DC"/>
    <w:rsid w:val="00D33529"/>
    <w:rsid w:val="00D33824"/>
    <w:rsid w:val="00D33A4B"/>
    <w:rsid w:val="00D34737"/>
    <w:rsid w:val="00D34954"/>
    <w:rsid w:val="00D357F3"/>
    <w:rsid w:val="00D35CE0"/>
    <w:rsid w:val="00D35DC0"/>
    <w:rsid w:val="00D36A8C"/>
    <w:rsid w:val="00D36D62"/>
    <w:rsid w:val="00D379BC"/>
    <w:rsid w:val="00D37C66"/>
    <w:rsid w:val="00D37EA2"/>
    <w:rsid w:val="00D40A6F"/>
    <w:rsid w:val="00D410F2"/>
    <w:rsid w:val="00D41831"/>
    <w:rsid w:val="00D42323"/>
    <w:rsid w:val="00D42349"/>
    <w:rsid w:val="00D42781"/>
    <w:rsid w:val="00D42979"/>
    <w:rsid w:val="00D42DA9"/>
    <w:rsid w:val="00D431D3"/>
    <w:rsid w:val="00D43969"/>
    <w:rsid w:val="00D43A30"/>
    <w:rsid w:val="00D43A9C"/>
    <w:rsid w:val="00D43AC8"/>
    <w:rsid w:val="00D43C33"/>
    <w:rsid w:val="00D43D2A"/>
    <w:rsid w:val="00D445A1"/>
    <w:rsid w:val="00D44FE0"/>
    <w:rsid w:val="00D456B6"/>
    <w:rsid w:val="00D463A0"/>
    <w:rsid w:val="00D472F9"/>
    <w:rsid w:val="00D47908"/>
    <w:rsid w:val="00D47C37"/>
    <w:rsid w:val="00D47DC5"/>
    <w:rsid w:val="00D47E18"/>
    <w:rsid w:val="00D50A78"/>
    <w:rsid w:val="00D511D0"/>
    <w:rsid w:val="00D51761"/>
    <w:rsid w:val="00D51ACC"/>
    <w:rsid w:val="00D522A6"/>
    <w:rsid w:val="00D52541"/>
    <w:rsid w:val="00D53071"/>
    <w:rsid w:val="00D532AD"/>
    <w:rsid w:val="00D5332A"/>
    <w:rsid w:val="00D53BB1"/>
    <w:rsid w:val="00D53F34"/>
    <w:rsid w:val="00D541AE"/>
    <w:rsid w:val="00D548B6"/>
    <w:rsid w:val="00D54BBD"/>
    <w:rsid w:val="00D54BE7"/>
    <w:rsid w:val="00D55160"/>
    <w:rsid w:val="00D553D2"/>
    <w:rsid w:val="00D5572D"/>
    <w:rsid w:val="00D5587E"/>
    <w:rsid w:val="00D55A7C"/>
    <w:rsid w:val="00D55AD1"/>
    <w:rsid w:val="00D55AE8"/>
    <w:rsid w:val="00D55D6A"/>
    <w:rsid w:val="00D55E9E"/>
    <w:rsid w:val="00D56240"/>
    <w:rsid w:val="00D565FB"/>
    <w:rsid w:val="00D56B40"/>
    <w:rsid w:val="00D57057"/>
    <w:rsid w:val="00D5790F"/>
    <w:rsid w:val="00D579EC"/>
    <w:rsid w:val="00D57F7C"/>
    <w:rsid w:val="00D6163E"/>
    <w:rsid w:val="00D616E3"/>
    <w:rsid w:val="00D61FF1"/>
    <w:rsid w:val="00D62D33"/>
    <w:rsid w:val="00D63011"/>
    <w:rsid w:val="00D63B4D"/>
    <w:rsid w:val="00D64262"/>
    <w:rsid w:val="00D645B9"/>
    <w:rsid w:val="00D64615"/>
    <w:rsid w:val="00D64A21"/>
    <w:rsid w:val="00D64CB8"/>
    <w:rsid w:val="00D64DC1"/>
    <w:rsid w:val="00D66D5B"/>
    <w:rsid w:val="00D66E58"/>
    <w:rsid w:val="00D6703B"/>
    <w:rsid w:val="00D670B7"/>
    <w:rsid w:val="00D6797F"/>
    <w:rsid w:val="00D67C28"/>
    <w:rsid w:val="00D70338"/>
    <w:rsid w:val="00D70C25"/>
    <w:rsid w:val="00D71618"/>
    <w:rsid w:val="00D71F09"/>
    <w:rsid w:val="00D720E2"/>
    <w:rsid w:val="00D72248"/>
    <w:rsid w:val="00D72355"/>
    <w:rsid w:val="00D72641"/>
    <w:rsid w:val="00D7290C"/>
    <w:rsid w:val="00D72D9B"/>
    <w:rsid w:val="00D734C9"/>
    <w:rsid w:val="00D7360D"/>
    <w:rsid w:val="00D7375E"/>
    <w:rsid w:val="00D74023"/>
    <w:rsid w:val="00D74522"/>
    <w:rsid w:val="00D7499F"/>
    <w:rsid w:val="00D75220"/>
    <w:rsid w:val="00D761BD"/>
    <w:rsid w:val="00D76554"/>
    <w:rsid w:val="00D76728"/>
    <w:rsid w:val="00D775C6"/>
    <w:rsid w:val="00D77F91"/>
    <w:rsid w:val="00D8031B"/>
    <w:rsid w:val="00D804F3"/>
    <w:rsid w:val="00D806C0"/>
    <w:rsid w:val="00D80BA3"/>
    <w:rsid w:val="00D80C36"/>
    <w:rsid w:val="00D81315"/>
    <w:rsid w:val="00D81EF1"/>
    <w:rsid w:val="00D8265F"/>
    <w:rsid w:val="00D82849"/>
    <w:rsid w:val="00D83705"/>
    <w:rsid w:val="00D83742"/>
    <w:rsid w:val="00D837E8"/>
    <w:rsid w:val="00D8392B"/>
    <w:rsid w:val="00D83D32"/>
    <w:rsid w:val="00D83FA0"/>
    <w:rsid w:val="00D842D1"/>
    <w:rsid w:val="00D84422"/>
    <w:rsid w:val="00D8449E"/>
    <w:rsid w:val="00D84BA0"/>
    <w:rsid w:val="00D85166"/>
    <w:rsid w:val="00D8520D"/>
    <w:rsid w:val="00D85467"/>
    <w:rsid w:val="00D857AE"/>
    <w:rsid w:val="00D86275"/>
    <w:rsid w:val="00D86C36"/>
    <w:rsid w:val="00D86D3D"/>
    <w:rsid w:val="00D873CA"/>
    <w:rsid w:val="00D87B87"/>
    <w:rsid w:val="00D905B3"/>
    <w:rsid w:val="00D90D1D"/>
    <w:rsid w:val="00D90EFA"/>
    <w:rsid w:val="00D91703"/>
    <w:rsid w:val="00D91AD1"/>
    <w:rsid w:val="00D9253A"/>
    <w:rsid w:val="00D92572"/>
    <w:rsid w:val="00D92CA2"/>
    <w:rsid w:val="00D92FA7"/>
    <w:rsid w:val="00D930AF"/>
    <w:rsid w:val="00D934C9"/>
    <w:rsid w:val="00D9392A"/>
    <w:rsid w:val="00D943DB"/>
    <w:rsid w:val="00D9496D"/>
    <w:rsid w:val="00D94AD3"/>
    <w:rsid w:val="00D94E3F"/>
    <w:rsid w:val="00D95782"/>
    <w:rsid w:val="00D9590A"/>
    <w:rsid w:val="00D9608A"/>
    <w:rsid w:val="00D9653C"/>
    <w:rsid w:val="00D96A71"/>
    <w:rsid w:val="00D9709D"/>
    <w:rsid w:val="00D973EF"/>
    <w:rsid w:val="00D97402"/>
    <w:rsid w:val="00D9765F"/>
    <w:rsid w:val="00D97B35"/>
    <w:rsid w:val="00D97E2D"/>
    <w:rsid w:val="00DA032B"/>
    <w:rsid w:val="00DA0468"/>
    <w:rsid w:val="00DA0596"/>
    <w:rsid w:val="00DA06E4"/>
    <w:rsid w:val="00DA0DB6"/>
    <w:rsid w:val="00DA1B3A"/>
    <w:rsid w:val="00DA1BC7"/>
    <w:rsid w:val="00DA1E3F"/>
    <w:rsid w:val="00DA2151"/>
    <w:rsid w:val="00DA217D"/>
    <w:rsid w:val="00DA22E0"/>
    <w:rsid w:val="00DA2553"/>
    <w:rsid w:val="00DA2916"/>
    <w:rsid w:val="00DA2D23"/>
    <w:rsid w:val="00DA320C"/>
    <w:rsid w:val="00DA3E44"/>
    <w:rsid w:val="00DA3E4D"/>
    <w:rsid w:val="00DA3E53"/>
    <w:rsid w:val="00DA3F41"/>
    <w:rsid w:val="00DA40FD"/>
    <w:rsid w:val="00DA42D5"/>
    <w:rsid w:val="00DA4931"/>
    <w:rsid w:val="00DA52B5"/>
    <w:rsid w:val="00DA549D"/>
    <w:rsid w:val="00DA584E"/>
    <w:rsid w:val="00DA5E5D"/>
    <w:rsid w:val="00DA6A9A"/>
    <w:rsid w:val="00DA6AF7"/>
    <w:rsid w:val="00DA768F"/>
    <w:rsid w:val="00DA77A5"/>
    <w:rsid w:val="00DA7D5D"/>
    <w:rsid w:val="00DA7D89"/>
    <w:rsid w:val="00DB0081"/>
    <w:rsid w:val="00DB0190"/>
    <w:rsid w:val="00DB04BC"/>
    <w:rsid w:val="00DB0634"/>
    <w:rsid w:val="00DB07C5"/>
    <w:rsid w:val="00DB0C86"/>
    <w:rsid w:val="00DB1AD2"/>
    <w:rsid w:val="00DB225D"/>
    <w:rsid w:val="00DB2AEE"/>
    <w:rsid w:val="00DB2C63"/>
    <w:rsid w:val="00DB2E08"/>
    <w:rsid w:val="00DB3002"/>
    <w:rsid w:val="00DB46E1"/>
    <w:rsid w:val="00DB47C0"/>
    <w:rsid w:val="00DB4942"/>
    <w:rsid w:val="00DB4CB8"/>
    <w:rsid w:val="00DB4EBC"/>
    <w:rsid w:val="00DB4EBE"/>
    <w:rsid w:val="00DB50E1"/>
    <w:rsid w:val="00DB5149"/>
    <w:rsid w:val="00DB6119"/>
    <w:rsid w:val="00DB67E2"/>
    <w:rsid w:val="00DB6BE3"/>
    <w:rsid w:val="00DB71D8"/>
    <w:rsid w:val="00DB749F"/>
    <w:rsid w:val="00DB7DD8"/>
    <w:rsid w:val="00DC0136"/>
    <w:rsid w:val="00DC05B2"/>
    <w:rsid w:val="00DC0F96"/>
    <w:rsid w:val="00DC11E7"/>
    <w:rsid w:val="00DC1A67"/>
    <w:rsid w:val="00DC24B4"/>
    <w:rsid w:val="00DC25CA"/>
    <w:rsid w:val="00DC26D7"/>
    <w:rsid w:val="00DC2885"/>
    <w:rsid w:val="00DC28B3"/>
    <w:rsid w:val="00DC2BFB"/>
    <w:rsid w:val="00DC2D6A"/>
    <w:rsid w:val="00DC32DF"/>
    <w:rsid w:val="00DC3A15"/>
    <w:rsid w:val="00DC3FD6"/>
    <w:rsid w:val="00DC406D"/>
    <w:rsid w:val="00DC43BD"/>
    <w:rsid w:val="00DC485C"/>
    <w:rsid w:val="00DC4A8B"/>
    <w:rsid w:val="00DC4DBF"/>
    <w:rsid w:val="00DC57BC"/>
    <w:rsid w:val="00DC5B47"/>
    <w:rsid w:val="00DC5BAE"/>
    <w:rsid w:val="00DC6331"/>
    <w:rsid w:val="00DC6A5F"/>
    <w:rsid w:val="00DC6AB4"/>
    <w:rsid w:val="00DC79F0"/>
    <w:rsid w:val="00DC7C7A"/>
    <w:rsid w:val="00DC7E2C"/>
    <w:rsid w:val="00DD0298"/>
    <w:rsid w:val="00DD0729"/>
    <w:rsid w:val="00DD0A6C"/>
    <w:rsid w:val="00DD1F07"/>
    <w:rsid w:val="00DD22B7"/>
    <w:rsid w:val="00DD23B6"/>
    <w:rsid w:val="00DD2580"/>
    <w:rsid w:val="00DD26A6"/>
    <w:rsid w:val="00DD26B9"/>
    <w:rsid w:val="00DD2829"/>
    <w:rsid w:val="00DD2971"/>
    <w:rsid w:val="00DD29E6"/>
    <w:rsid w:val="00DD2E4C"/>
    <w:rsid w:val="00DD3637"/>
    <w:rsid w:val="00DD3BEC"/>
    <w:rsid w:val="00DD3CD1"/>
    <w:rsid w:val="00DD4381"/>
    <w:rsid w:val="00DD4617"/>
    <w:rsid w:val="00DD482B"/>
    <w:rsid w:val="00DD49B2"/>
    <w:rsid w:val="00DD519D"/>
    <w:rsid w:val="00DD53DD"/>
    <w:rsid w:val="00DD650C"/>
    <w:rsid w:val="00DD6D5C"/>
    <w:rsid w:val="00DD6F87"/>
    <w:rsid w:val="00DD736A"/>
    <w:rsid w:val="00DE0690"/>
    <w:rsid w:val="00DE0D4C"/>
    <w:rsid w:val="00DE0E13"/>
    <w:rsid w:val="00DE1660"/>
    <w:rsid w:val="00DE1A07"/>
    <w:rsid w:val="00DE1B94"/>
    <w:rsid w:val="00DE24C3"/>
    <w:rsid w:val="00DE26F1"/>
    <w:rsid w:val="00DE2FD4"/>
    <w:rsid w:val="00DE3337"/>
    <w:rsid w:val="00DE351D"/>
    <w:rsid w:val="00DE3674"/>
    <w:rsid w:val="00DE376E"/>
    <w:rsid w:val="00DE396F"/>
    <w:rsid w:val="00DE4585"/>
    <w:rsid w:val="00DE4664"/>
    <w:rsid w:val="00DE4F9F"/>
    <w:rsid w:val="00DE4FBE"/>
    <w:rsid w:val="00DE561F"/>
    <w:rsid w:val="00DE5982"/>
    <w:rsid w:val="00DE5A0D"/>
    <w:rsid w:val="00DE5E99"/>
    <w:rsid w:val="00DE6024"/>
    <w:rsid w:val="00DE60B4"/>
    <w:rsid w:val="00DE65FC"/>
    <w:rsid w:val="00DE673C"/>
    <w:rsid w:val="00DE72E1"/>
    <w:rsid w:val="00DE72F8"/>
    <w:rsid w:val="00DF0C59"/>
    <w:rsid w:val="00DF0D61"/>
    <w:rsid w:val="00DF109E"/>
    <w:rsid w:val="00DF11C5"/>
    <w:rsid w:val="00DF13BA"/>
    <w:rsid w:val="00DF1485"/>
    <w:rsid w:val="00DF14AD"/>
    <w:rsid w:val="00DF1884"/>
    <w:rsid w:val="00DF22A1"/>
    <w:rsid w:val="00DF293D"/>
    <w:rsid w:val="00DF2C3C"/>
    <w:rsid w:val="00DF2FEF"/>
    <w:rsid w:val="00DF4117"/>
    <w:rsid w:val="00DF44D7"/>
    <w:rsid w:val="00DF57EA"/>
    <w:rsid w:val="00DF6227"/>
    <w:rsid w:val="00DF644C"/>
    <w:rsid w:val="00DF6F52"/>
    <w:rsid w:val="00DF71E8"/>
    <w:rsid w:val="00DF73AF"/>
    <w:rsid w:val="00DF74AE"/>
    <w:rsid w:val="00DF7500"/>
    <w:rsid w:val="00DF7B46"/>
    <w:rsid w:val="00E00716"/>
    <w:rsid w:val="00E00944"/>
    <w:rsid w:val="00E01497"/>
    <w:rsid w:val="00E0161F"/>
    <w:rsid w:val="00E016CD"/>
    <w:rsid w:val="00E01ADD"/>
    <w:rsid w:val="00E02050"/>
    <w:rsid w:val="00E02479"/>
    <w:rsid w:val="00E02C08"/>
    <w:rsid w:val="00E02F04"/>
    <w:rsid w:val="00E0325B"/>
    <w:rsid w:val="00E03320"/>
    <w:rsid w:val="00E034AC"/>
    <w:rsid w:val="00E0377C"/>
    <w:rsid w:val="00E048ED"/>
    <w:rsid w:val="00E04C49"/>
    <w:rsid w:val="00E04CAE"/>
    <w:rsid w:val="00E04D81"/>
    <w:rsid w:val="00E04E5C"/>
    <w:rsid w:val="00E04F56"/>
    <w:rsid w:val="00E05491"/>
    <w:rsid w:val="00E054E2"/>
    <w:rsid w:val="00E055B5"/>
    <w:rsid w:val="00E05A7D"/>
    <w:rsid w:val="00E06003"/>
    <w:rsid w:val="00E0603B"/>
    <w:rsid w:val="00E06071"/>
    <w:rsid w:val="00E067B9"/>
    <w:rsid w:val="00E067CC"/>
    <w:rsid w:val="00E06830"/>
    <w:rsid w:val="00E06F3E"/>
    <w:rsid w:val="00E073A8"/>
    <w:rsid w:val="00E0756B"/>
    <w:rsid w:val="00E07632"/>
    <w:rsid w:val="00E07D9C"/>
    <w:rsid w:val="00E10194"/>
    <w:rsid w:val="00E10231"/>
    <w:rsid w:val="00E10508"/>
    <w:rsid w:val="00E10821"/>
    <w:rsid w:val="00E114C8"/>
    <w:rsid w:val="00E12195"/>
    <w:rsid w:val="00E12271"/>
    <w:rsid w:val="00E122D4"/>
    <w:rsid w:val="00E127B8"/>
    <w:rsid w:val="00E128EA"/>
    <w:rsid w:val="00E1293E"/>
    <w:rsid w:val="00E12FA6"/>
    <w:rsid w:val="00E13043"/>
    <w:rsid w:val="00E13557"/>
    <w:rsid w:val="00E13859"/>
    <w:rsid w:val="00E13B17"/>
    <w:rsid w:val="00E13C61"/>
    <w:rsid w:val="00E143EF"/>
    <w:rsid w:val="00E1441D"/>
    <w:rsid w:val="00E14492"/>
    <w:rsid w:val="00E14C6C"/>
    <w:rsid w:val="00E151BB"/>
    <w:rsid w:val="00E16566"/>
    <w:rsid w:val="00E16637"/>
    <w:rsid w:val="00E16809"/>
    <w:rsid w:val="00E16C66"/>
    <w:rsid w:val="00E175DC"/>
    <w:rsid w:val="00E178CE"/>
    <w:rsid w:val="00E17C76"/>
    <w:rsid w:val="00E2089C"/>
    <w:rsid w:val="00E20B76"/>
    <w:rsid w:val="00E20C90"/>
    <w:rsid w:val="00E20DB3"/>
    <w:rsid w:val="00E21424"/>
    <w:rsid w:val="00E21504"/>
    <w:rsid w:val="00E21B46"/>
    <w:rsid w:val="00E220CE"/>
    <w:rsid w:val="00E22C46"/>
    <w:rsid w:val="00E22D82"/>
    <w:rsid w:val="00E231CB"/>
    <w:rsid w:val="00E2375C"/>
    <w:rsid w:val="00E239FE"/>
    <w:rsid w:val="00E240F3"/>
    <w:rsid w:val="00E24B3E"/>
    <w:rsid w:val="00E24FE4"/>
    <w:rsid w:val="00E25308"/>
    <w:rsid w:val="00E253BD"/>
    <w:rsid w:val="00E25863"/>
    <w:rsid w:val="00E25B61"/>
    <w:rsid w:val="00E25C89"/>
    <w:rsid w:val="00E25E3F"/>
    <w:rsid w:val="00E26439"/>
    <w:rsid w:val="00E265C0"/>
    <w:rsid w:val="00E26E62"/>
    <w:rsid w:val="00E26E91"/>
    <w:rsid w:val="00E26F40"/>
    <w:rsid w:val="00E27411"/>
    <w:rsid w:val="00E2742B"/>
    <w:rsid w:val="00E27EA5"/>
    <w:rsid w:val="00E30329"/>
    <w:rsid w:val="00E30576"/>
    <w:rsid w:val="00E30C65"/>
    <w:rsid w:val="00E30CFD"/>
    <w:rsid w:val="00E30ECF"/>
    <w:rsid w:val="00E30FE7"/>
    <w:rsid w:val="00E31788"/>
    <w:rsid w:val="00E31BE8"/>
    <w:rsid w:val="00E3242D"/>
    <w:rsid w:val="00E327FD"/>
    <w:rsid w:val="00E3282F"/>
    <w:rsid w:val="00E32C41"/>
    <w:rsid w:val="00E32F6F"/>
    <w:rsid w:val="00E33467"/>
    <w:rsid w:val="00E336B8"/>
    <w:rsid w:val="00E337D3"/>
    <w:rsid w:val="00E33958"/>
    <w:rsid w:val="00E345E5"/>
    <w:rsid w:val="00E34632"/>
    <w:rsid w:val="00E34874"/>
    <w:rsid w:val="00E34BE3"/>
    <w:rsid w:val="00E34D92"/>
    <w:rsid w:val="00E3521F"/>
    <w:rsid w:val="00E366B2"/>
    <w:rsid w:val="00E36A89"/>
    <w:rsid w:val="00E36C3E"/>
    <w:rsid w:val="00E37020"/>
    <w:rsid w:val="00E37A8C"/>
    <w:rsid w:val="00E37BC6"/>
    <w:rsid w:val="00E37E77"/>
    <w:rsid w:val="00E404C3"/>
    <w:rsid w:val="00E4095C"/>
    <w:rsid w:val="00E4099E"/>
    <w:rsid w:val="00E41C3C"/>
    <w:rsid w:val="00E41C7E"/>
    <w:rsid w:val="00E41FF5"/>
    <w:rsid w:val="00E424CA"/>
    <w:rsid w:val="00E424E6"/>
    <w:rsid w:val="00E43879"/>
    <w:rsid w:val="00E4442E"/>
    <w:rsid w:val="00E4497F"/>
    <w:rsid w:val="00E44A3F"/>
    <w:rsid w:val="00E4501E"/>
    <w:rsid w:val="00E454A7"/>
    <w:rsid w:val="00E47361"/>
    <w:rsid w:val="00E47CCD"/>
    <w:rsid w:val="00E47D50"/>
    <w:rsid w:val="00E507C5"/>
    <w:rsid w:val="00E50889"/>
    <w:rsid w:val="00E50D23"/>
    <w:rsid w:val="00E50DE3"/>
    <w:rsid w:val="00E50E5E"/>
    <w:rsid w:val="00E50E81"/>
    <w:rsid w:val="00E50FC7"/>
    <w:rsid w:val="00E510D3"/>
    <w:rsid w:val="00E511C7"/>
    <w:rsid w:val="00E5136C"/>
    <w:rsid w:val="00E516CB"/>
    <w:rsid w:val="00E5202A"/>
    <w:rsid w:val="00E52289"/>
    <w:rsid w:val="00E531EB"/>
    <w:rsid w:val="00E536C7"/>
    <w:rsid w:val="00E5385A"/>
    <w:rsid w:val="00E54992"/>
    <w:rsid w:val="00E549CB"/>
    <w:rsid w:val="00E54F73"/>
    <w:rsid w:val="00E54F8C"/>
    <w:rsid w:val="00E555E0"/>
    <w:rsid w:val="00E55947"/>
    <w:rsid w:val="00E55F78"/>
    <w:rsid w:val="00E564D6"/>
    <w:rsid w:val="00E566AC"/>
    <w:rsid w:val="00E56778"/>
    <w:rsid w:val="00E5694F"/>
    <w:rsid w:val="00E56A35"/>
    <w:rsid w:val="00E56A62"/>
    <w:rsid w:val="00E56F57"/>
    <w:rsid w:val="00E57305"/>
    <w:rsid w:val="00E57700"/>
    <w:rsid w:val="00E579D0"/>
    <w:rsid w:val="00E57D67"/>
    <w:rsid w:val="00E60C04"/>
    <w:rsid w:val="00E6156D"/>
    <w:rsid w:val="00E61820"/>
    <w:rsid w:val="00E6188D"/>
    <w:rsid w:val="00E618E4"/>
    <w:rsid w:val="00E6209D"/>
    <w:rsid w:val="00E6243D"/>
    <w:rsid w:val="00E62A44"/>
    <w:rsid w:val="00E62DCB"/>
    <w:rsid w:val="00E63458"/>
    <w:rsid w:val="00E636AD"/>
    <w:rsid w:val="00E6399D"/>
    <w:rsid w:val="00E639E0"/>
    <w:rsid w:val="00E642C4"/>
    <w:rsid w:val="00E6451C"/>
    <w:rsid w:val="00E64CE0"/>
    <w:rsid w:val="00E64E33"/>
    <w:rsid w:val="00E653BF"/>
    <w:rsid w:val="00E655DA"/>
    <w:rsid w:val="00E6589A"/>
    <w:rsid w:val="00E65912"/>
    <w:rsid w:val="00E65C0E"/>
    <w:rsid w:val="00E660E5"/>
    <w:rsid w:val="00E668A4"/>
    <w:rsid w:val="00E66BCD"/>
    <w:rsid w:val="00E66FE2"/>
    <w:rsid w:val="00E6773D"/>
    <w:rsid w:val="00E70401"/>
    <w:rsid w:val="00E7095B"/>
    <w:rsid w:val="00E70C95"/>
    <w:rsid w:val="00E71006"/>
    <w:rsid w:val="00E710B9"/>
    <w:rsid w:val="00E712CF"/>
    <w:rsid w:val="00E713AE"/>
    <w:rsid w:val="00E71DD0"/>
    <w:rsid w:val="00E72A80"/>
    <w:rsid w:val="00E735DC"/>
    <w:rsid w:val="00E738DA"/>
    <w:rsid w:val="00E73B0A"/>
    <w:rsid w:val="00E73B5D"/>
    <w:rsid w:val="00E73FA3"/>
    <w:rsid w:val="00E73FFB"/>
    <w:rsid w:val="00E74141"/>
    <w:rsid w:val="00E74359"/>
    <w:rsid w:val="00E7478B"/>
    <w:rsid w:val="00E748F2"/>
    <w:rsid w:val="00E74D9E"/>
    <w:rsid w:val="00E759FD"/>
    <w:rsid w:val="00E75D9B"/>
    <w:rsid w:val="00E75F35"/>
    <w:rsid w:val="00E75F71"/>
    <w:rsid w:val="00E76593"/>
    <w:rsid w:val="00E76C7C"/>
    <w:rsid w:val="00E7722C"/>
    <w:rsid w:val="00E77329"/>
    <w:rsid w:val="00E77AF0"/>
    <w:rsid w:val="00E77D6C"/>
    <w:rsid w:val="00E77F73"/>
    <w:rsid w:val="00E8009F"/>
    <w:rsid w:val="00E80209"/>
    <w:rsid w:val="00E80FF5"/>
    <w:rsid w:val="00E81841"/>
    <w:rsid w:val="00E81A09"/>
    <w:rsid w:val="00E81B9E"/>
    <w:rsid w:val="00E81E4D"/>
    <w:rsid w:val="00E82208"/>
    <w:rsid w:val="00E829EA"/>
    <w:rsid w:val="00E82B2A"/>
    <w:rsid w:val="00E82C21"/>
    <w:rsid w:val="00E82F5B"/>
    <w:rsid w:val="00E833CA"/>
    <w:rsid w:val="00E836D3"/>
    <w:rsid w:val="00E83D62"/>
    <w:rsid w:val="00E83DA6"/>
    <w:rsid w:val="00E84355"/>
    <w:rsid w:val="00E8441C"/>
    <w:rsid w:val="00E8449F"/>
    <w:rsid w:val="00E847AD"/>
    <w:rsid w:val="00E84FCA"/>
    <w:rsid w:val="00E8634E"/>
    <w:rsid w:val="00E8698D"/>
    <w:rsid w:val="00E86C05"/>
    <w:rsid w:val="00E87DBD"/>
    <w:rsid w:val="00E901EB"/>
    <w:rsid w:val="00E90567"/>
    <w:rsid w:val="00E90601"/>
    <w:rsid w:val="00E906F1"/>
    <w:rsid w:val="00E90FAB"/>
    <w:rsid w:val="00E91071"/>
    <w:rsid w:val="00E91854"/>
    <w:rsid w:val="00E92556"/>
    <w:rsid w:val="00E92742"/>
    <w:rsid w:val="00E92D9C"/>
    <w:rsid w:val="00E93208"/>
    <w:rsid w:val="00E93651"/>
    <w:rsid w:val="00E93714"/>
    <w:rsid w:val="00E93807"/>
    <w:rsid w:val="00E9467A"/>
    <w:rsid w:val="00E94A82"/>
    <w:rsid w:val="00E94CB2"/>
    <w:rsid w:val="00E95151"/>
    <w:rsid w:val="00E95A05"/>
    <w:rsid w:val="00E965ED"/>
    <w:rsid w:val="00E96A92"/>
    <w:rsid w:val="00E97BC0"/>
    <w:rsid w:val="00EA01AE"/>
    <w:rsid w:val="00EA0423"/>
    <w:rsid w:val="00EA18EF"/>
    <w:rsid w:val="00EA1938"/>
    <w:rsid w:val="00EA2557"/>
    <w:rsid w:val="00EA26B3"/>
    <w:rsid w:val="00EA2889"/>
    <w:rsid w:val="00EA29E8"/>
    <w:rsid w:val="00EA2C4E"/>
    <w:rsid w:val="00EA34EC"/>
    <w:rsid w:val="00EA3943"/>
    <w:rsid w:val="00EA39FB"/>
    <w:rsid w:val="00EA3AEB"/>
    <w:rsid w:val="00EA3CA4"/>
    <w:rsid w:val="00EA3DA3"/>
    <w:rsid w:val="00EA3FFE"/>
    <w:rsid w:val="00EA417B"/>
    <w:rsid w:val="00EA442B"/>
    <w:rsid w:val="00EA456E"/>
    <w:rsid w:val="00EA46E8"/>
    <w:rsid w:val="00EA483E"/>
    <w:rsid w:val="00EA50F2"/>
    <w:rsid w:val="00EA51DD"/>
    <w:rsid w:val="00EA5B03"/>
    <w:rsid w:val="00EA5B83"/>
    <w:rsid w:val="00EA6967"/>
    <w:rsid w:val="00EA6B41"/>
    <w:rsid w:val="00EA6C2E"/>
    <w:rsid w:val="00EA6F1E"/>
    <w:rsid w:val="00EB13CD"/>
    <w:rsid w:val="00EB171D"/>
    <w:rsid w:val="00EB1A7F"/>
    <w:rsid w:val="00EB201A"/>
    <w:rsid w:val="00EB21D8"/>
    <w:rsid w:val="00EB24BE"/>
    <w:rsid w:val="00EB24C0"/>
    <w:rsid w:val="00EB284C"/>
    <w:rsid w:val="00EB3181"/>
    <w:rsid w:val="00EB34FE"/>
    <w:rsid w:val="00EB38E6"/>
    <w:rsid w:val="00EB3B3B"/>
    <w:rsid w:val="00EB3D46"/>
    <w:rsid w:val="00EB4578"/>
    <w:rsid w:val="00EB476F"/>
    <w:rsid w:val="00EB4F3E"/>
    <w:rsid w:val="00EB50AA"/>
    <w:rsid w:val="00EB5387"/>
    <w:rsid w:val="00EB5656"/>
    <w:rsid w:val="00EB6435"/>
    <w:rsid w:val="00EB6830"/>
    <w:rsid w:val="00EB6AB9"/>
    <w:rsid w:val="00EB7495"/>
    <w:rsid w:val="00EB79EE"/>
    <w:rsid w:val="00EB7A9B"/>
    <w:rsid w:val="00EB7AAD"/>
    <w:rsid w:val="00EC0568"/>
    <w:rsid w:val="00EC0720"/>
    <w:rsid w:val="00EC0A5D"/>
    <w:rsid w:val="00EC0AB8"/>
    <w:rsid w:val="00EC0BD6"/>
    <w:rsid w:val="00EC0FC5"/>
    <w:rsid w:val="00EC141C"/>
    <w:rsid w:val="00EC155A"/>
    <w:rsid w:val="00EC1B76"/>
    <w:rsid w:val="00EC1C6F"/>
    <w:rsid w:val="00EC1DA9"/>
    <w:rsid w:val="00EC255C"/>
    <w:rsid w:val="00EC33C6"/>
    <w:rsid w:val="00EC4AE2"/>
    <w:rsid w:val="00EC5908"/>
    <w:rsid w:val="00EC59D7"/>
    <w:rsid w:val="00EC5B7A"/>
    <w:rsid w:val="00EC5C29"/>
    <w:rsid w:val="00EC60CF"/>
    <w:rsid w:val="00EC68E7"/>
    <w:rsid w:val="00EC6B0B"/>
    <w:rsid w:val="00EC7856"/>
    <w:rsid w:val="00EC7BF8"/>
    <w:rsid w:val="00EC7D35"/>
    <w:rsid w:val="00ED09EA"/>
    <w:rsid w:val="00ED1366"/>
    <w:rsid w:val="00ED1695"/>
    <w:rsid w:val="00ED1755"/>
    <w:rsid w:val="00ED1BEB"/>
    <w:rsid w:val="00ED1C98"/>
    <w:rsid w:val="00ED2F29"/>
    <w:rsid w:val="00ED32E1"/>
    <w:rsid w:val="00ED34C4"/>
    <w:rsid w:val="00ED35DC"/>
    <w:rsid w:val="00ED3660"/>
    <w:rsid w:val="00ED38E7"/>
    <w:rsid w:val="00ED44E8"/>
    <w:rsid w:val="00ED4620"/>
    <w:rsid w:val="00ED4868"/>
    <w:rsid w:val="00ED48BF"/>
    <w:rsid w:val="00ED5001"/>
    <w:rsid w:val="00ED5176"/>
    <w:rsid w:val="00ED5211"/>
    <w:rsid w:val="00ED54A3"/>
    <w:rsid w:val="00ED58C9"/>
    <w:rsid w:val="00ED5DEC"/>
    <w:rsid w:val="00ED652E"/>
    <w:rsid w:val="00ED6560"/>
    <w:rsid w:val="00ED67F8"/>
    <w:rsid w:val="00ED6A14"/>
    <w:rsid w:val="00ED6EF2"/>
    <w:rsid w:val="00ED708C"/>
    <w:rsid w:val="00ED71C4"/>
    <w:rsid w:val="00ED76E4"/>
    <w:rsid w:val="00ED77C8"/>
    <w:rsid w:val="00EE0998"/>
    <w:rsid w:val="00EE1289"/>
    <w:rsid w:val="00EE14B7"/>
    <w:rsid w:val="00EE1CFB"/>
    <w:rsid w:val="00EE2A0B"/>
    <w:rsid w:val="00EE2F12"/>
    <w:rsid w:val="00EE3CFD"/>
    <w:rsid w:val="00EE4073"/>
    <w:rsid w:val="00EE4B19"/>
    <w:rsid w:val="00EE521E"/>
    <w:rsid w:val="00EE59CB"/>
    <w:rsid w:val="00EE6E2F"/>
    <w:rsid w:val="00EE7266"/>
    <w:rsid w:val="00EE7345"/>
    <w:rsid w:val="00EE7836"/>
    <w:rsid w:val="00EE7CB5"/>
    <w:rsid w:val="00EF0145"/>
    <w:rsid w:val="00EF087C"/>
    <w:rsid w:val="00EF0EC3"/>
    <w:rsid w:val="00EF131F"/>
    <w:rsid w:val="00EF2470"/>
    <w:rsid w:val="00EF25B0"/>
    <w:rsid w:val="00EF26E6"/>
    <w:rsid w:val="00EF27DA"/>
    <w:rsid w:val="00EF2906"/>
    <w:rsid w:val="00EF3043"/>
    <w:rsid w:val="00EF43E6"/>
    <w:rsid w:val="00EF46D1"/>
    <w:rsid w:val="00EF4870"/>
    <w:rsid w:val="00EF4D23"/>
    <w:rsid w:val="00EF500D"/>
    <w:rsid w:val="00EF637B"/>
    <w:rsid w:val="00EF63C5"/>
    <w:rsid w:val="00EF6CC1"/>
    <w:rsid w:val="00EF6E6A"/>
    <w:rsid w:val="00EF7992"/>
    <w:rsid w:val="00F001BF"/>
    <w:rsid w:val="00F00368"/>
    <w:rsid w:val="00F019C6"/>
    <w:rsid w:val="00F01EAF"/>
    <w:rsid w:val="00F01F2E"/>
    <w:rsid w:val="00F02110"/>
    <w:rsid w:val="00F02BCE"/>
    <w:rsid w:val="00F02EEC"/>
    <w:rsid w:val="00F0316C"/>
    <w:rsid w:val="00F036F2"/>
    <w:rsid w:val="00F040D5"/>
    <w:rsid w:val="00F041AE"/>
    <w:rsid w:val="00F041CD"/>
    <w:rsid w:val="00F043C8"/>
    <w:rsid w:val="00F049D1"/>
    <w:rsid w:val="00F04C3D"/>
    <w:rsid w:val="00F05283"/>
    <w:rsid w:val="00F052C5"/>
    <w:rsid w:val="00F05A19"/>
    <w:rsid w:val="00F05B51"/>
    <w:rsid w:val="00F05FBF"/>
    <w:rsid w:val="00F074E9"/>
    <w:rsid w:val="00F078F6"/>
    <w:rsid w:val="00F07AF7"/>
    <w:rsid w:val="00F102B6"/>
    <w:rsid w:val="00F10337"/>
    <w:rsid w:val="00F1033A"/>
    <w:rsid w:val="00F1037C"/>
    <w:rsid w:val="00F1038F"/>
    <w:rsid w:val="00F10478"/>
    <w:rsid w:val="00F108AC"/>
    <w:rsid w:val="00F10B31"/>
    <w:rsid w:val="00F10EBA"/>
    <w:rsid w:val="00F10FD1"/>
    <w:rsid w:val="00F1147A"/>
    <w:rsid w:val="00F1192F"/>
    <w:rsid w:val="00F11B68"/>
    <w:rsid w:val="00F11F8A"/>
    <w:rsid w:val="00F128EF"/>
    <w:rsid w:val="00F12D42"/>
    <w:rsid w:val="00F12E17"/>
    <w:rsid w:val="00F13321"/>
    <w:rsid w:val="00F13551"/>
    <w:rsid w:val="00F13CCC"/>
    <w:rsid w:val="00F14731"/>
    <w:rsid w:val="00F14820"/>
    <w:rsid w:val="00F14951"/>
    <w:rsid w:val="00F14FCB"/>
    <w:rsid w:val="00F15ACE"/>
    <w:rsid w:val="00F15E43"/>
    <w:rsid w:val="00F15F81"/>
    <w:rsid w:val="00F162DE"/>
    <w:rsid w:val="00F16705"/>
    <w:rsid w:val="00F16B30"/>
    <w:rsid w:val="00F17369"/>
    <w:rsid w:val="00F177A4"/>
    <w:rsid w:val="00F177C0"/>
    <w:rsid w:val="00F17AF0"/>
    <w:rsid w:val="00F2051F"/>
    <w:rsid w:val="00F20821"/>
    <w:rsid w:val="00F21160"/>
    <w:rsid w:val="00F219C1"/>
    <w:rsid w:val="00F21A1B"/>
    <w:rsid w:val="00F21A85"/>
    <w:rsid w:val="00F21D72"/>
    <w:rsid w:val="00F21E5C"/>
    <w:rsid w:val="00F22083"/>
    <w:rsid w:val="00F220A3"/>
    <w:rsid w:val="00F221B4"/>
    <w:rsid w:val="00F22511"/>
    <w:rsid w:val="00F22B5A"/>
    <w:rsid w:val="00F23543"/>
    <w:rsid w:val="00F236F8"/>
    <w:rsid w:val="00F238F1"/>
    <w:rsid w:val="00F239B0"/>
    <w:rsid w:val="00F23C47"/>
    <w:rsid w:val="00F23FB9"/>
    <w:rsid w:val="00F24107"/>
    <w:rsid w:val="00F24857"/>
    <w:rsid w:val="00F25038"/>
    <w:rsid w:val="00F2506A"/>
    <w:rsid w:val="00F25109"/>
    <w:rsid w:val="00F25351"/>
    <w:rsid w:val="00F25C88"/>
    <w:rsid w:val="00F25EF5"/>
    <w:rsid w:val="00F260A8"/>
    <w:rsid w:val="00F264BD"/>
    <w:rsid w:val="00F26F32"/>
    <w:rsid w:val="00F27375"/>
    <w:rsid w:val="00F27C7B"/>
    <w:rsid w:val="00F30A15"/>
    <w:rsid w:val="00F30CAF"/>
    <w:rsid w:val="00F30D2A"/>
    <w:rsid w:val="00F30D4B"/>
    <w:rsid w:val="00F3162F"/>
    <w:rsid w:val="00F31F48"/>
    <w:rsid w:val="00F31F4F"/>
    <w:rsid w:val="00F32B66"/>
    <w:rsid w:val="00F331C6"/>
    <w:rsid w:val="00F33389"/>
    <w:rsid w:val="00F33767"/>
    <w:rsid w:val="00F34278"/>
    <w:rsid w:val="00F34775"/>
    <w:rsid w:val="00F3488A"/>
    <w:rsid w:val="00F354DD"/>
    <w:rsid w:val="00F35A64"/>
    <w:rsid w:val="00F362FB"/>
    <w:rsid w:val="00F36E22"/>
    <w:rsid w:val="00F36FD2"/>
    <w:rsid w:val="00F37030"/>
    <w:rsid w:val="00F370DF"/>
    <w:rsid w:val="00F3753A"/>
    <w:rsid w:val="00F3760F"/>
    <w:rsid w:val="00F3788D"/>
    <w:rsid w:val="00F40870"/>
    <w:rsid w:val="00F40CE6"/>
    <w:rsid w:val="00F410BB"/>
    <w:rsid w:val="00F4154A"/>
    <w:rsid w:val="00F429A5"/>
    <w:rsid w:val="00F42F31"/>
    <w:rsid w:val="00F42FEA"/>
    <w:rsid w:val="00F43183"/>
    <w:rsid w:val="00F43626"/>
    <w:rsid w:val="00F43864"/>
    <w:rsid w:val="00F43929"/>
    <w:rsid w:val="00F4392B"/>
    <w:rsid w:val="00F43B65"/>
    <w:rsid w:val="00F43D9F"/>
    <w:rsid w:val="00F43F90"/>
    <w:rsid w:val="00F4404D"/>
    <w:rsid w:val="00F44B9B"/>
    <w:rsid w:val="00F44E19"/>
    <w:rsid w:val="00F4534E"/>
    <w:rsid w:val="00F45C53"/>
    <w:rsid w:val="00F45CAC"/>
    <w:rsid w:val="00F45D26"/>
    <w:rsid w:val="00F46480"/>
    <w:rsid w:val="00F46F96"/>
    <w:rsid w:val="00F47022"/>
    <w:rsid w:val="00F471C7"/>
    <w:rsid w:val="00F47353"/>
    <w:rsid w:val="00F47964"/>
    <w:rsid w:val="00F50785"/>
    <w:rsid w:val="00F507F7"/>
    <w:rsid w:val="00F50865"/>
    <w:rsid w:val="00F50ED5"/>
    <w:rsid w:val="00F50FC5"/>
    <w:rsid w:val="00F512E8"/>
    <w:rsid w:val="00F5154F"/>
    <w:rsid w:val="00F51623"/>
    <w:rsid w:val="00F52643"/>
    <w:rsid w:val="00F53534"/>
    <w:rsid w:val="00F53819"/>
    <w:rsid w:val="00F53E2F"/>
    <w:rsid w:val="00F540E2"/>
    <w:rsid w:val="00F54651"/>
    <w:rsid w:val="00F5486B"/>
    <w:rsid w:val="00F54A21"/>
    <w:rsid w:val="00F54EBC"/>
    <w:rsid w:val="00F5543D"/>
    <w:rsid w:val="00F55489"/>
    <w:rsid w:val="00F56111"/>
    <w:rsid w:val="00F56200"/>
    <w:rsid w:val="00F5681F"/>
    <w:rsid w:val="00F56C0A"/>
    <w:rsid w:val="00F56D91"/>
    <w:rsid w:val="00F57D7A"/>
    <w:rsid w:val="00F604D3"/>
    <w:rsid w:val="00F605BF"/>
    <w:rsid w:val="00F607E2"/>
    <w:rsid w:val="00F61CCA"/>
    <w:rsid w:val="00F6287A"/>
    <w:rsid w:val="00F62D19"/>
    <w:rsid w:val="00F63089"/>
    <w:rsid w:val="00F6319B"/>
    <w:rsid w:val="00F6381C"/>
    <w:rsid w:val="00F63AFE"/>
    <w:rsid w:val="00F63FC5"/>
    <w:rsid w:val="00F648A6"/>
    <w:rsid w:val="00F64EAE"/>
    <w:rsid w:val="00F65727"/>
    <w:rsid w:val="00F65803"/>
    <w:rsid w:val="00F66666"/>
    <w:rsid w:val="00F66999"/>
    <w:rsid w:val="00F67A25"/>
    <w:rsid w:val="00F67C30"/>
    <w:rsid w:val="00F704EF"/>
    <w:rsid w:val="00F70F27"/>
    <w:rsid w:val="00F70F8B"/>
    <w:rsid w:val="00F71C76"/>
    <w:rsid w:val="00F71D74"/>
    <w:rsid w:val="00F71E52"/>
    <w:rsid w:val="00F721B1"/>
    <w:rsid w:val="00F72314"/>
    <w:rsid w:val="00F7289F"/>
    <w:rsid w:val="00F73493"/>
    <w:rsid w:val="00F7475E"/>
    <w:rsid w:val="00F74BC0"/>
    <w:rsid w:val="00F775EC"/>
    <w:rsid w:val="00F777EA"/>
    <w:rsid w:val="00F778C4"/>
    <w:rsid w:val="00F779AF"/>
    <w:rsid w:val="00F779EA"/>
    <w:rsid w:val="00F77B69"/>
    <w:rsid w:val="00F77C0F"/>
    <w:rsid w:val="00F77D47"/>
    <w:rsid w:val="00F8000B"/>
    <w:rsid w:val="00F80E4E"/>
    <w:rsid w:val="00F812A0"/>
    <w:rsid w:val="00F814B3"/>
    <w:rsid w:val="00F8170A"/>
    <w:rsid w:val="00F81EC0"/>
    <w:rsid w:val="00F81FCA"/>
    <w:rsid w:val="00F831A4"/>
    <w:rsid w:val="00F831BE"/>
    <w:rsid w:val="00F83276"/>
    <w:rsid w:val="00F83297"/>
    <w:rsid w:val="00F834D0"/>
    <w:rsid w:val="00F842D1"/>
    <w:rsid w:val="00F84969"/>
    <w:rsid w:val="00F84A1F"/>
    <w:rsid w:val="00F864A8"/>
    <w:rsid w:val="00F868E4"/>
    <w:rsid w:val="00F86A09"/>
    <w:rsid w:val="00F87165"/>
    <w:rsid w:val="00F874B7"/>
    <w:rsid w:val="00F87529"/>
    <w:rsid w:val="00F902EA"/>
    <w:rsid w:val="00F9057C"/>
    <w:rsid w:val="00F908D6"/>
    <w:rsid w:val="00F90C98"/>
    <w:rsid w:val="00F90D3C"/>
    <w:rsid w:val="00F912FE"/>
    <w:rsid w:val="00F9150F"/>
    <w:rsid w:val="00F91BAE"/>
    <w:rsid w:val="00F92F60"/>
    <w:rsid w:val="00F93431"/>
    <w:rsid w:val="00F9387D"/>
    <w:rsid w:val="00F939BA"/>
    <w:rsid w:val="00F944CE"/>
    <w:rsid w:val="00F94983"/>
    <w:rsid w:val="00F94A05"/>
    <w:rsid w:val="00F94A4A"/>
    <w:rsid w:val="00F95AE4"/>
    <w:rsid w:val="00F95D6B"/>
    <w:rsid w:val="00F96BED"/>
    <w:rsid w:val="00F970BE"/>
    <w:rsid w:val="00F97980"/>
    <w:rsid w:val="00F97B29"/>
    <w:rsid w:val="00FA064C"/>
    <w:rsid w:val="00FA07D3"/>
    <w:rsid w:val="00FA11A4"/>
    <w:rsid w:val="00FA1465"/>
    <w:rsid w:val="00FA170F"/>
    <w:rsid w:val="00FA19D4"/>
    <w:rsid w:val="00FA1EDF"/>
    <w:rsid w:val="00FA2257"/>
    <w:rsid w:val="00FA359D"/>
    <w:rsid w:val="00FA3A10"/>
    <w:rsid w:val="00FA4152"/>
    <w:rsid w:val="00FA4BFE"/>
    <w:rsid w:val="00FA5358"/>
    <w:rsid w:val="00FA53D8"/>
    <w:rsid w:val="00FA556F"/>
    <w:rsid w:val="00FA56F9"/>
    <w:rsid w:val="00FA5872"/>
    <w:rsid w:val="00FA59B6"/>
    <w:rsid w:val="00FA5B94"/>
    <w:rsid w:val="00FA5E86"/>
    <w:rsid w:val="00FA5FA5"/>
    <w:rsid w:val="00FA6E35"/>
    <w:rsid w:val="00FA70AF"/>
    <w:rsid w:val="00FA7DD6"/>
    <w:rsid w:val="00FB04CF"/>
    <w:rsid w:val="00FB05DB"/>
    <w:rsid w:val="00FB0699"/>
    <w:rsid w:val="00FB0DEE"/>
    <w:rsid w:val="00FB0E3A"/>
    <w:rsid w:val="00FB163A"/>
    <w:rsid w:val="00FB18BD"/>
    <w:rsid w:val="00FB2153"/>
    <w:rsid w:val="00FB278F"/>
    <w:rsid w:val="00FB2974"/>
    <w:rsid w:val="00FB31C4"/>
    <w:rsid w:val="00FB3432"/>
    <w:rsid w:val="00FB3541"/>
    <w:rsid w:val="00FB3C21"/>
    <w:rsid w:val="00FB3C42"/>
    <w:rsid w:val="00FB3EE4"/>
    <w:rsid w:val="00FB3F04"/>
    <w:rsid w:val="00FB43E5"/>
    <w:rsid w:val="00FB4748"/>
    <w:rsid w:val="00FB4B18"/>
    <w:rsid w:val="00FB4D16"/>
    <w:rsid w:val="00FB607F"/>
    <w:rsid w:val="00FB618A"/>
    <w:rsid w:val="00FB619A"/>
    <w:rsid w:val="00FB6346"/>
    <w:rsid w:val="00FB66CE"/>
    <w:rsid w:val="00FB71A2"/>
    <w:rsid w:val="00FB71B1"/>
    <w:rsid w:val="00FB72DA"/>
    <w:rsid w:val="00FB7501"/>
    <w:rsid w:val="00FB7B0B"/>
    <w:rsid w:val="00FC004D"/>
    <w:rsid w:val="00FC0073"/>
    <w:rsid w:val="00FC07DC"/>
    <w:rsid w:val="00FC0BD9"/>
    <w:rsid w:val="00FC16B9"/>
    <w:rsid w:val="00FC1709"/>
    <w:rsid w:val="00FC17BB"/>
    <w:rsid w:val="00FC183D"/>
    <w:rsid w:val="00FC2806"/>
    <w:rsid w:val="00FC2D7C"/>
    <w:rsid w:val="00FC2EC1"/>
    <w:rsid w:val="00FC312A"/>
    <w:rsid w:val="00FC32D8"/>
    <w:rsid w:val="00FC3E06"/>
    <w:rsid w:val="00FC3E29"/>
    <w:rsid w:val="00FC3EDA"/>
    <w:rsid w:val="00FC41F5"/>
    <w:rsid w:val="00FC49C1"/>
    <w:rsid w:val="00FC4CF1"/>
    <w:rsid w:val="00FC6037"/>
    <w:rsid w:val="00FC6370"/>
    <w:rsid w:val="00FC662B"/>
    <w:rsid w:val="00FC730A"/>
    <w:rsid w:val="00FC77D7"/>
    <w:rsid w:val="00FC784B"/>
    <w:rsid w:val="00FC79C4"/>
    <w:rsid w:val="00FC7C71"/>
    <w:rsid w:val="00FD0961"/>
    <w:rsid w:val="00FD0ADC"/>
    <w:rsid w:val="00FD0FCF"/>
    <w:rsid w:val="00FD1D1F"/>
    <w:rsid w:val="00FD1FDC"/>
    <w:rsid w:val="00FD253F"/>
    <w:rsid w:val="00FD2A4F"/>
    <w:rsid w:val="00FD303B"/>
    <w:rsid w:val="00FD3736"/>
    <w:rsid w:val="00FD3A27"/>
    <w:rsid w:val="00FD3C6C"/>
    <w:rsid w:val="00FD4083"/>
    <w:rsid w:val="00FD4430"/>
    <w:rsid w:val="00FD44A5"/>
    <w:rsid w:val="00FD457D"/>
    <w:rsid w:val="00FD5216"/>
    <w:rsid w:val="00FD57EE"/>
    <w:rsid w:val="00FD65F2"/>
    <w:rsid w:val="00FD6623"/>
    <w:rsid w:val="00FD672A"/>
    <w:rsid w:val="00FD676C"/>
    <w:rsid w:val="00FD6927"/>
    <w:rsid w:val="00FD6B59"/>
    <w:rsid w:val="00FD6E5D"/>
    <w:rsid w:val="00FD6ED3"/>
    <w:rsid w:val="00FD7306"/>
    <w:rsid w:val="00FD76E2"/>
    <w:rsid w:val="00FD7B06"/>
    <w:rsid w:val="00FD7D1F"/>
    <w:rsid w:val="00FE01F0"/>
    <w:rsid w:val="00FE130E"/>
    <w:rsid w:val="00FE2144"/>
    <w:rsid w:val="00FE2179"/>
    <w:rsid w:val="00FE2822"/>
    <w:rsid w:val="00FE2B9B"/>
    <w:rsid w:val="00FE2C6A"/>
    <w:rsid w:val="00FE2F6C"/>
    <w:rsid w:val="00FE3675"/>
    <w:rsid w:val="00FE4914"/>
    <w:rsid w:val="00FE4AFD"/>
    <w:rsid w:val="00FE4DFD"/>
    <w:rsid w:val="00FE536A"/>
    <w:rsid w:val="00FE5551"/>
    <w:rsid w:val="00FE55A7"/>
    <w:rsid w:val="00FE58BC"/>
    <w:rsid w:val="00FE5BE9"/>
    <w:rsid w:val="00FE5EF1"/>
    <w:rsid w:val="00FE5FD7"/>
    <w:rsid w:val="00FE64D5"/>
    <w:rsid w:val="00FE66E9"/>
    <w:rsid w:val="00FE6BBC"/>
    <w:rsid w:val="00FE7167"/>
    <w:rsid w:val="00FE7356"/>
    <w:rsid w:val="00FE79D7"/>
    <w:rsid w:val="00FE7BC8"/>
    <w:rsid w:val="00FF052A"/>
    <w:rsid w:val="00FF0607"/>
    <w:rsid w:val="00FF065D"/>
    <w:rsid w:val="00FF0725"/>
    <w:rsid w:val="00FF1234"/>
    <w:rsid w:val="00FF12D2"/>
    <w:rsid w:val="00FF13C2"/>
    <w:rsid w:val="00FF1444"/>
    <w:rsid w:val="00FF1BD3"/>
    <w:rsid w:val="00FF1F5B"/>
    <w:rsid w:val="00FF2022"/>
    <w:rsid w:val="00FF2EA4"/>
    <w:rsid w:val="00FF3164"/>
    <w:rsid w:val="00FF337A"/>
    <w:rsid w:val="00FF3D1A"/>
    <w:rsid w:val="00FF3EC3"/>
    <w:rsid w:val="00FF4304"/>
    <w:rsid w:val="00FF4320"/>
    <w:rsid w:val="00FF44EA"/>
    <w:rsid w:val="00FF4608"/>
    <w:rsid w:val="00FF49BF"/>
    <w:rsid w:val="00FF532B"/>
    <w:rsid w:val="00FF55B6"/>
    <w:rsid w:val="00FF597A"/>
    <w:rsid w:val="00FF5BE2"/>
    <w:rsid w:val="00FF5C0C"/>
    <w:rsid w:val="00FF5D1C"/>
    <w:rsid w:val="00FF6B36"/>
    <w:rsid w:val="00FF6E32"/>
    <w:rsid w:val="00FF703F"/>
    <w:rsid w:val="00FF730C"/>
    <w:rsid w:val="00FF7B52"/>
    <w:rsid w:val="01287828"/>
    <w:rsid w:val="0136C2E9"/>
    <w:rsid w:val="017CDA2A"/>
    <w:rsid w:val="0191641D"/>
    <w:rsid w:val="01C67048"/>
    <w:rsid w:val="02658396"/>
    <w:rsid w:val="026FD91D"/>
    <w:rsid w:val="027202FB"/>
    <w:rsid w:val="02A36672"/>
    <w:rsid w:val="02FB0BAA"/>
    <w:rsid w:val="033A71E5"/>
    <w:rsid w:val="033AC636"/>
    <w:rsid w:val="0370DA56"/>
    <w:rsid w:val="0380B8F4"/>
    <w:rsid w:val="03AF8CFA"/>
    <w:rsid w:val="03C2DD18"/>
    <w:rsid w:val="03D2B018"/>
    <w:rsid w:val="03F5E487"/>
    <w:rsid w:val="042D9ACC"/>
    <w:rsid w:val="0451F7DA"/>
    <w:rsid w:val="0479DEF1"/>
    <w:rsid w:val="04B85FBA"/>
    <w:rsid w:val="04EC7AC9"/>
    <w:rsid w:val="0518BF47"/>
    <w:rsid w:val="05520D43"/>
    <w:rsid w:val="0574B9B8"/>
    <w:rsid w:val="0579A5A1"/>
    <w:rsid w:val="05A67C8F"/>
    <w:rsid w:val="05A6CE2E"/>
    <w:rsid w:val="05CFBB6B"/>
    <w:rsid w:val="061D3549"/>
    <w:rsid w:val="062A99E1"/>
    <w:rsid w:val="06802E87"/>
    <w:rsid w:val="06EC971E"/>
    <w:rsid w:val="0760E590"/>
    <w:rsid w:val="078A1E2F"/>
    <w:rsid w:val="0809871B"/>
    <w:rsid w:val="08CBC19F"/>
    <w:rsid w:val="090BA7DD"/>
    <w:rsid w:val="090D7AFE"/>
    <w:rsid w:val="090E483A"/>
    <w:rsid w:val="09856D41"/>
    <w:rsid w:val="09ADCEB0"/>
    <w:rsid w:val="0A170CBD"/>
    <w:rsid w:val="0A449D51"/>
    <w:rsid w:val="0A4B384C"/>
    <w:rsid w:val="0A6D17D5"/>
    <w:rsid w:val="0A84C40C"/>
    <w:rsid w:val="0A90BDF2"/>
    <w:rsid w:val="0AEC5C37"/>
    <w:rsid w:val="0B20A04C"/>
    <w:rsid w:val="0B2F7F22"/>
    <w:rsid w:val="0B560DE4"/>
    <w:rsid w:val="0B7098FF"/>
    <w:rsid w:val="0BBD4DF9"/>
    <w:rsid w:val="0BD88343"/>
    <w:rsid w:val="0C25EC60"/>
    <w:rsid w:val="0C39AFCD"/>
    <w:rsid w:val="0C6714AF"/>
    <w:rsid w:val="0CCB4659"/>
    <w:rsid w:val="0D338567"/>
    <w:rsid w:val="0D5971D0"/>
    <w:rsid w:val="0D71C916"/>
    <w:rsid w:val="0D80D071"/>
    <w:rsid w:val="0D83C969"/>
    <w:rsid w:val="0DA1A04B"/>
    <w:rsid w:val="0E2EC363"/>
    <w:rsid w:val="0E6D19EE"/>
    <w:rsid w:val="0F0656F0"/>
    <w:rsid w:val="0F0B2668"/>
    <w:rsid w:val="0F16FD3B"/>
    <w:rsid w:val="0F51F177"/>
    <w:rsid w:val="0FA1056B"/>
    <w:rsid w:val="0FC3AF50"/>
    <w:rsid w:val="10425FFF"/>
    <w:rsid w:val="104F3902"/>
    <w:rsid w:val="105B0F75"/>
    <w:rsid w:val="10622953"/>
    <w:rsid w:val="10A5E497"/>
    <w:rsid w:val="11375CE5"/>
    <w:rsid w:val="1141063F"/>
    <w:rsid w:val="11645924"/>
    <w:rsid w:val="118B62C1"/>
    <w:rsid w:val="120309EF"/>
    <w:rsid w:val="12625AF5"/>
    <w:rsid w:val="12F2A996"/>
    <w:rsid w:val="138EC7FD"/>
    <w:rsid w:val="1398E2CF"/>
    <w:rsid w:val="13D3EAE2"/>
    <w:rsid w:val="13F359ED"/>
    <w:rsid w:val="13F8D035"/>
    <w:rsid w:val="142EED1D"/>
    <w:rsid w:val="1433ECB8"/>
    <w:rsid w:val="1481933A"/>
    <w:rsid w:val="14B47540"/>
    <w:rsid w:val="14F34147"/>
    <w:rsid w:val="14F467C2"/>
    <w:rsid w:val="150BD1B7"/>
    <w:rsid w:val="152733C7"/>
    <w:rsid w:val="153EE991"/>
    <w:rsid w:val="153F00E4"/>
    <w:rsid w:val="15D80C1D"/>
    <w:rsid w:val="16252C35"/>
    <w:rsid w:val="164226DF"/>
    <w:rsid w:val="166B5FE0"/>
    <w:rsid w:val="16DD8E05"/>
    <w:rsid w:val="16E9560A"/>
    <w:rsid w:val="1783C8EA"/>
    <w:rsid w:val="179C9098"/>
    <w:rsid w:val="17EA6385"/>
    <w:rsid w:val="17F1B833"/>
    <w:rsid w:val="180A38F2"/>
    <w:rsid w:val="182C573B"/>
    <w:rsid w:val="188446A6"/>
    <w:rsid w:val="18EBEC24"/>
    <w:rsid w:val="18FBE4DE"/>
    <w:rsid w:val="1902A01A"/>
    <w:rsid w:val="19245F77"/>
    <w:rsid w:val="198BD575"/>
    <w:rsid w:val="19AE2BD5"/>
    <w:rsid w:val="19F50788"/>
    <w:rsid w:val="1A27112C"/>
    <w:rsid w:val="1A4209FA"/>
    <w:rsid w:val="1AFD6ED8"/>
    <w:rsid w:val="1B60EC8C"/>
    <w:rsid w:val="1BAEE2F2"/>
    <w:rsid w:val="1BFFBB5A"/>
    <w:rsid w:val="1C4D2701"/>
    <w:rsid w:val="1C840C0B"/>
    <w:rsid w:val="1D2A4660"/>
    <w:rsid w:val="1D6C6E83"/>
    <w:rsid w:val="1D7930EC"/>
    <w:rsid w:val="1D9550C4"/>
    <w:rsid w:val="1E84B5CC"/>
    <w:rsid w:val="1EB17277"/>
    <w:rsid w:val="1F1BA0D9"/>
    <w:rsid w:val="1F2A1BE8"/>
    <w:rsid w:val="1F2F9FC5"/>
    <w:rsid w:val="1F98BA19"/>
    <w:rsid w:val="200C6938"/>
    <w:rsid w:val="203E1D35"/>
    <w:rsid w:val="207BE160"/>
    <w:rsid w:val="2083BDB4"/>
    <w:rsid w:val="214BA983"/>
    <w:rsid w:val="2165AB3C"/>
    <w:rsid w:val="2175263C"/>
    <w:rsid w:val="2197386F"/>
    <w:rsid w:val="219C71F0"/>
    <w:rsid w:val="21F95878"/>
    <w:rsid w:val="224875FF"/>
    <w:rsid w:val="227E9FF8"/>
    <w:rsid w:val="22AC0AA4"/>
    <w:rsid w:val="22BF9A7D"/>
    <w:rsid w:val="2300A797"/>
    <w:rsid w:val="23076B3A"/>
    <w:rsid w:val="232BCC2E"/>
    <w:rsid w:val="2343F683"/>
    <w:rsid w:val="2362B280"/>
    <w:rsid w:val="23CA2AF0"/>
    <w:rsid w:val="24365AF7"/>
    <w:rsid w:val="243E02E3"/>
    <w:rsid w:val="243F7D5F"/>
    <w:rsid w:val="24B507E2"/>
    <w:rsid w:val="2501BEDF"/>
    <w:rsid w:val="252C9450"/>
    <w:rsid w:val="257E09C3"/>
    <w:rsid w:val="25A8ED02"/>
    <w:rsid w:val="25C781EE"/>
    <w:rsid w:val="264B1ED0"/>
    <w:rsid w:val="26803929"/>
    <w:rsid w:val="26A0EA7C"/>
    <w:rsid w:val="26DC9383"/>
    <w:rsid w:val="271191A2"/>
    <w:rsid w:val="2778DAA9"/>
    <w:rsid w:val="277A54CE"/>
    <w:rsid w:val="27909A9E"/>
    <w:rsid w:val="279B4193"/>
    <w:rsid w:val="27C04D32"/>
    <w:rsid w:val="27DAAD5F"/>
    <w:rsid w:val="28058CB9"/>
    <w:rsid w:val="280DF2C9"/>
    <w:rsid w:val="28295A3B"/>
    <w:rsid w:val="28332DEB"/>
    <w:rsid w:val="2885B09C"/>
    <w:rsid w:val="28949B00"/>
    <w:rsid w:val="290B2E33"/>
    <w:rsid w:val="297E6F6F"/>
    <w:rsid w:val="2A03BA63"/>
    <w:rsid w:val="2A090F17"/>
    <w:rsid w:val="2AC4C9E5"/>
    <w:rsid w:val="2ADC07EA"/>
    <w:rsid w:val="2B140DC5"/>
    <w:rsid w:val="2B1784DD"/>
    <w:rsid w:val="2B2EFF92"/>
    <w:rsid w:val="2BA05A08"/>
    <w:rsid w:val="2BB3EFE1"/>
    <w:rsid w:val="2BE4BB81"/>
    <w:rsid w:val="2C461A2F"/>
    <w:rsid w:val="2C62ADCD"/>
    <w:rsid w:val="2C7688F9"/>
    <w:rsid w:val="2C9EB248"/>
    <w:rsid w:val="2CA07E70"/>
    <w:rsid w:val="2CD4B719"/>
    <w:rsid w:val="2D235276"/>
    <w:rsid w:val="2D615CD4"/>
    <w:rsid w:val="2D6FAF58"/>
    <w:rsid w:val="2D8886FA"/>
    <w:rsid w:val="2DA28911"/>
    <w:rsid w:val="2DBC0B69"/>
    <w:rsid w:val="2DC73944"/>
    <w:rsid w:val="2E233DC1"/>
    <w:rsid w:val="2EC2C3D8"/>
    <w:rsid w:val="2EDD77AA"/>
    <w:rsid w:val="2EF4D15A"/>
    <w:rsid w:val="2EFB2E7F"/>
    <w:rsid w:val="2F0D0ECD"/>
    <w:rsid w:val="2FDB2FD9"/>
    <w:rsid w:val="30248903"/>
    <w:rsid w:val="3040E058"/>
    <w:rsid w:val="306FF6BA"/>
    <w:rsid w:val="308732CE"/>
    <w:rsid w:val="308880DB"/>
    <w:rsid w:val="308F7086"/>
    <w:rsid w:val="30D86AA2"/>
    <w:rsid w:val="3169B4D4"/>
    <w:rsid w:val="316C8D4E"/>
    <w:rsid w:val="31AA4930"/>
    <w:rsid w:val="31AA8D91"/>
    <w:rsid w:val="328D0482"/>
    <w:rsid w:val="32D43A01"/>
    <w:rsid w:val="32F70CA7"/>
    <w:rsid w:val="33690671"/>
    <w:rsid w:val="336E33C6"/>
    <w:rsid w:val="338181AE"/>
    <w:rsid w:val="3387F611"/>
    <w:rsid w:val="33F9DA4C"/>
    <w:rsid w:val="34352205"/>
    <w:rsid w:val="34780CD1"/>
    <w:rsid w:val="3488AD57"/>
    <w:rsid w:val="3489D2C9"/>
    <w:rsid w:val="3499922F"/>
    <w:rsid w:val="34B3CEC7"/>
    <w:rsid w:val="34E63D1D"/>
    <w:rsid w:val="34F95D60"/>
    <w:rsid w:val="34FBB0B3"/>
    <w:rsid w:val="356FDC99"/>
    <w:rsid w:val="35A8CEA0"/>
    <w:rsid w:val="35ABDE41"/>
    <w:rsid w:val="35B0A6AC"/>
    <w:rsid w:val="35EC8E4B"/>
    <w:rsid w:val="36039B75"/>
    <w:rsid w:val="361A0E9B"/>
    <w:rsid w:val="364E93E6"/>
    <w:rsid w:val="365CF670"/>
    <w:rsid w:val="3662CA61"/>
    <w:rsid w:val="3676D266"/>
    <w:rsid w:val="369FA74D"/>
    <w:rsid w:val="36AF1BAF"/>
    <w:rsid w:val="36EDF9D5"/>
    <w:rsid w:val="37096B2F"/>
    <w:rsid w:val="37584615"/>
    <w:rsid w:val="380E45C9"/>
    <w:rsid w:val="384938FB"/>
    <w:rsid w:val="385ABB5C"/>
    <w:rsid w:val="39035378"/>
    <w:rsid w:val="391EB7D1"/>
    <w:rsid w:val="392D5B45"/>
    <w:rsid w:val="3973F972"/>
    <w:rsid w:val="3995CF3B"/>
    <w:rsid w:val="39AA5232"/>
    <w:rsid w:val="39B5CA94"/>
    <w:rsid w:val="3A078C5D"/>
    <w:rsid w:val="3A55BA46"/>
    <w:rsid w:val="3A5BB93C"/>
    <w:rsid w:val="3A5E082E"/>
    <w:rsid w:val="3A9CC36A"/>
    <w:rsid w:val="3AF60CC6"/>
    <w:rsid w:val="3B3541A6"/>
    <w:rsid w:val="3B741856"/>
    <w:rsid w:val="3B7BC6FA"/>
    <w:rsid w:val="3BAF8003"/>
    <w:rsid w:val="3BE667CF"/>
    <w:rsid w:val="3C447BAA"/>
    <w:rsid w:val="3C96D5C0"/>
    <w:rsid w:val="3CAF88E0"/>
    <w:rsid w:val="3CE5BB47"/>
    <w:rsid w:val="3D6F0CD1"/>
    <w:rsid w:val="3D71F8B5"/>
    <w:rsid w:val="3DC749D6"/>
    <w:rsid w:val="3DEAFFCF"/>
    <w:rsid w:val="3E171C28"/>
    <w:rsid w:val="3E6BA057"/>
    <w:rsid w:val="3E8537F7"/>
    <w:rsid w:val="3E9B3E28"/>
    <w:rsid w:val="3EC2B85F"/>
    <w:rsid w:val="3EFB14D9"/>
    <w:rsid w:val="3F771127"/>
    <w:rsid w:val="3FB53A4E"/>
    <w:rsid w:val="401541DF"/>
    <w:rsid w:val="406898A2"/>
    <w:rsid w:val="40D17C96"/>
    <w:rsid w:val="41036A15"/>
    <w:rsid w:val="4191BF4C"/>
    <w:rsid w:val="4197C082"/>
    <w:rsid w:val="41A4BD30"/>
    <w:rsid w:val="41BC642C"/>
    <w:rsid w:val="41CA7240"/>
    <w:rsid w:val="41EB0073"/>
    <w:rsid w:val="421C8B3F"/>
    <w:rsid w:val="423DD261"/>
    <w:rsid w:val="425C28F7"/>
    <w:rsid w:val="4295D570"/>
    <w:rsid w:val="42D58EDA"/>
    <w:rsid w:val="42E65FBA"/>
    <w:rsid w:val="4333A860"/>
    <w:rsid w:val="4364C8A8"/>
    <w:rsid w:val="4371F23B"/>
    <w:rsid w:val="4385CB22"/>
    <w:rsid w:val="43CB7BAF"/>
    <w:rsid w:val="43D41B89"/>
    <w:rsid w:val="440C29B7"/>
    <w:rsid w:val="443FDDBD"/>
    <w:rsid w:val="44A4D846"/>
    <w:rsid w:val="44ABB778"/>
    <w:rsid w:val="44F2529E"/>
    <w:rsid w:val="44FA212D"/>
    <w:rsid w:val="453F370D"/>
    <w:rsid w:val="45686EB8"/>
    <w:rsid w:val="4569ED39"/>
    <w:rsid w:val="458E9772"/>
    <w:rsid w:val="45CCB47E"/>
    <w:rsid w:val="45FD800D"/>
    <w:rsid w:val="460EBD8F"/>
    <w:rsid w:val="464D3F4B"/>
    <w:rsid w:val="46BEB883"/>
    <w:rsid w:val="46EB4884"/>
    <w:rsid w:val="47434D05"/>
    <w:rsid w:val="4751430C"/>
    <w:rsid w:val="476CDBBD"/>
    <w:rsid w:val="477EDCCA"/>
    <w:rsid w:val="47B7832F"/>
    <w:rsid w:val="483CB687"/>
    <w:rsid w:val="485CFF38"/>
    <w:rsid w:val="487C5716"/>
    <w:rsid w:val="490DDCDC"/>
    <w:rsid w:val="4913B86E"/>
    <w:rsid w:val="492853F5"/>
    <w:rsid w:val="49352E37"/>
    <w:rsid w:val="4976CB16"/>
    <w:rsid w:val="49846A92"/>
    <w:rsid w:val="499B3C1C"/>
    <w:rsid w:val="49BBAD5A"/>
    <w:rsid w:val="4A0B6304"/>
    <w:rsid w:val="4A284DB1"/>
    <w:rsid w:val="4A3480B7"/>
    <w:rsid w:val="4AFEFB8E"/>
    <w:rsid w:val="4B0B547E"/>
    <w:rsid w:val="4B2FF397"/>
    <w:rsid w:val="4B689168"/>
    <w:rsid w:val="4B7BC453"/>
    <w:rsid w:val="4B88EE97"/>
    <w:rsid w:val="4B8D27E2"/>
    <w:rsid w:val="4B9EC7D0"/>
    <w:rsid w:val="4BC9CAEB"/>
    <w:rsid w:val="4BD51749"/>
    <w:rsid w:val="4BE80D30"/>
    <w:rsid w:val="4CAAE2B1"/>
    <w:rsid w:val="4CE65C78"/>
    <w:rsid w:val="4CF585B9"/>
    <w:rsid w:val="4D00D3A4"/>
    <w:rsid w:val="4D02BC2B"/>
    <w:rsid w:val="4D0B905F"/>
    <w:rsid w:val="4D1EEE83"/>
    <w:rsid w:val="4D3A3366"/>
    <w:rsid w:val="4D680791"/>
    <w:rsid w:val="4D726DB1"/>
    <w:rsid w:val="4D791861"/>
    <w:rsid w:val="4DC9418F"/>
    <w:rsid w:val="4DEB88E0"/>
    <w:rsid w:val="4E42CA4D"/>
    <w:rsid w:val="4E5B397C"/>
    <w:rsid w:val="4E926509"/>
    <w:rsid w:val="4F255E42"/>
    <w:rsid w:val="4F457542"/>
    <w:rsid w:val="4FC0E4A0"/>
    <w:rsid w:val="4FEE1461"/>
    <w:rsid w:val="504EF425"/>
    <w:rsid w:val="5088A0F0"/>
    <w:rsid w:val="508CCF33"/>
    <w:rsid w:val="50A55931"/>
    <w:rsid w:val="50DFE27E"/>
    <w:rsid w:val="519EEB15"/>
    <w:rsid w:val="51A9D8E3"/>
    <w:rsid w:val="51F9F64B"/>
    <w:rsid w:val="5247DE54"/>
    <w:rsid w:val="524F0C03"/>
    <w:rsid w:val="52638E74"/>
    <w:rsid w:val="527086B3"/>
    <w:rsid w:val="52BF4F03"/>
    <w:rsid w:val="52E4F89D"/>
    <w:rsid w:val="534A352E"/>
    <w:rsid w:val="5380C0E3"/>
    <w:rsid w:val="53E5B568"/>
    <w:rsid w:val="5401BE63"/>
    <w:rsid w:val="54580FD0"/>
    <w:rsid w:val="54AEDD4C"/>
    <w:rsid w:val="54BD1891"/>
    <w:rsid w:val="54F05B96"/>
    <w:rsid w:val="54F64992"/>
    <w:rsid w:val="5541030F"/>
    <w:rsid w:val="5555D190"/>
    <w:rsid w:val="55A00C8A"/>
    <w:rsid w:val="55DDB47C"/>
    <w:rsid w:val="55F5529D"/>
    <w:rsid w:val="56649C19"/>
    <w:rsid w:val="567C102C"/>
    <w:rsid w:val="56C6A054"/>
    <w:rsid w:val="56DCD370"/>
    <w:rsid w:val="56E11AD9"/>
    <w:rsid w:val="56F084DB"/>
    <w:rsid w:val="56FA2525"/>
    <w:rsid w:val="57599FC6"/>
    <w:rsid w:val="57D4FB75"/>
    <w:rsid w:val="58126418"/>
    <w:rsid w:val="5825A6F5"/>
    <w:rsid w:val="58A7E86B"/>
    <w:rsid w:val="58C21DC5"/>
    <w:rsid w:val="58C9FC75"/>
    <w:rsid w:val="59E50DBA"/>
    <w:rsid w:val="5A2C4187"/>
    <w:rsid w:val="5ADAC969"/>
    <w:rsid w:val="5AF1C6B6"/>
    <w:rsid w:val="5B0C0820"/>
    <w:rsid w:val="5B629BEB"/>
    <w:rsid w:val="5B8B5837"/>
    <w:rsid w:val="5BD54E96"/>
    <w:rsid w:val="5C7699CA"/>
    <w:rsid w:val="5C8AE63C"/>
    <w:rsid w:val="5C921415"/>
    <w:rsid w:val="5CB11AF4"/>
    <w:rsid w:val="5CC84DB8"/>
    <w:rsid w:val="5D3F00FB"/>
    <w:rsid w:val="5D4CDACF"/>
    <w:rsid w:val="5D6EBD73"/>
    <w:rsid w:val="5D73D9AC"/>
    <w:rsid w:val="5D9A2747"/>
    <w:rsid w:val="5DDF9B5B"/>
    <w:rsid w:val="5DF40158"/>
    <w:rsid w:val="5E23096D"/>
    <w:rsid w:val="5E246EE9"/>
    <w:rsid w:val="5E6A6F31"/>
    <w:rsid w:val="5EA26876"/>
    <w:rsid w:val="5ED25568"/>
    <w:rsid w:val="5EEC582D"/>
    <w:rsid w:val="5F40192A"/>
    <w:rsid w:val="5F4E6342"/>
    <w:rsid w:val="5F6494DC"/>
    <w:rsid w:val="5F8B9308"/>
    <w:rsid w:val="5FD66B26"/>
    <w:rsid w:val="5FF10592"/>
    <w:rsid w:val="5FF7905C"/>
    <w:rsid w:val="60761EA6"/>
    <w:rsid w:val="608B7213"/>
    <w:rsid w:val="609230B9"/>
    <w:rsid w:val="610D9E87"/>
    <w:rsid w:val="6120B4F9"/>
    <w:rsid w:val="6133B0AA"/>
    <w:rsid w:val="61446F06"/>
    <w:rsid w:val="6157F0A1"/>
    <w:rsid w:val="61818BB5"/>
    <w:rsid w:val="61A09C3A"/>
    <w:rsid w:val="62371C85"/>
    <w:rsid w:val="62423D8E"/>
    <w:rsid w:val="62625C43"/>
    <w:rsid w:val="628E9482"/>
    <w:rsid w:val="62A9367E"/>
    <w:rsid w:val="62D76F08"/>
    <w:rsid w:val="62DAD405"/>
    <w:rsid w:val="62E6942A"/>
    <w:rsid w:val="639AD7C6"/>
    <w:rsid w:val="63B953D7"/>
    <w:rsid w:val="63C94E15"/>
    <w:rsid w:val="642889E1"/>
    <w:rsid w:val="642D6874"/>
    <w:rsid w:val="64B4AFC4"/>
    <w:rsid w:val="64C83212"/>
    <w:rsid w:val="64D4967A"/>
    <w:rsid w:val="64E8253B"/>
    <w:rsid w:val="64F1772F"/>
    <w:rsid w:val="65552D89"/>
    <w:rsid w:val="6576265B"/>
    <w:rsid w:val="657E5222"/>
    <w:rsid w:val="6586515B"/>
    <w:rsid w:val="65D60D8F"/>
    <w:rsid w:val="65DDA502"/>
    <w:rsid w:val="6606463B"/>
    <w:rsid w:val="660721CD"/>
    <w:rsid w:val="66303EF3"/>
    <w:rsid w:val="6643B6D6"/>
    <w:rsid w:val="6681EAE6"/>
    <w:rsid w:val="66B7A6B6"/>
    <w:rsid w:val="66BBC303"/>
    <w:rsid w:val="66C0CF84"/>
    <w:rsid w:val="66DA8EAD"/>
    <w:rsid w:val="66E0A2DB"/>
    <w:rsid w:val="672008D3"/>
    <w:rsid w:val="67A594DD"/>
    <w:rsid w:val="67E7BD33"/>
    <w:rsid w:val="67EF0957"/>
    <w:rsid w:val="68763563"/>
    <w:rsid w:val="6887224F"/>
    <w:rsid w:val="6898F2E8"/>
    <w:rsid w:val="68D5A41E"/>
    <w:rsid w:val="693084CF"/>
    <w:rsid w:val="699ABE7B"/>
    <w:rsid w:val="6A64C7A9"/>
    <w:rsid w:val="6A6A76E7"/>
    <w:rsid w:val="6AAF576F"/>
    <w:rsid w:val="6B21548B"/>
    <w:rsid w:val="6B52E055"/>
    <w:rsid w:val="6BB12887"/>
    <w:rsid w:val="6C77DAC3"/>
    <w:rsid w:val="6D005915"/>
    <w:rsid w:val="6D27E0F1"/>
    <w:rsid w:val="6DC29C0C"/>
    <w:rsid w:val="6DFED744"/>
    <w:rsid w:val="6EA70373"/>
    <w:rsid w:val="6ED9ED23"/>
    <w:rsid w:val="6EF8A574"/>
    <w:rsid w:val="6F112BA0"/>
    <w:rsid w:val="6F14D385"/>
    <w:rsid w:val="6F4346B4"/>
    <w:rsid w:val="6F46E29E"/>
    <w:rsid w:val="6FFB978E"/>
    <w:rsid w:val="700AF46F"/>
    <w:rsid w:val="7028AF58"/>
    <w:rsid w:val="70B56EBC"/>
    <w:rsid w:val="70E4773B"/>
    <w:rsid w:val="71141AC5"/>
    <w:rsid w:val="714C1370"/>
    <w:rsid w:val="7167816D"/>
    <w:rsid w:val="71A94116"/>
    <w:rsid w:val="71B1A5B8"/>
    <w:rsid w:val="72055422"/>
    <w:rsid w:val="721F9B5F"/>
    <w:rsid w:val="723D9767"/>
    <w:rsid w:val="723EC160"/>
    <w:rsid w:val="726EB0B0"/>
    <w:rsid w:val="728DDE66"/>
    <w:rsid w:val="72B555CA"/>
    <w:rsid w:val="72D597DC"/>
    <w:rsid w:val="72EF24F7"/>
    <w:rsid w:val="7303EC9E"/>
    <w:rsid w:val="73328838"/>
    <w:rsid w:val="73786C0E"/>
    <w:rsid w:val="7440DF54"/>
    <w:rsid w:val="74474873"/>
    <w:rsid w:val="74645174"/>
    <w:rsid w:val="74D2C2DF"/>
    <w:rsid w:val="74D79664"/>
    <w:rsid w:val="74FA272B"/>
    <w:rsid w:val="7546E1DD"/>
    <w:rsid w:val="759498B5"/>
    <w:rsid w:val="769BD6D9"/>
    <w:rsid w:val="76BB4070"/>
    <w:rsid w:val="76F7FCE2"/>
    <w:rsid w:val="773B7703"/>
    <w:rsid w:val="7762E6DB"/>
    <w:rsid w:val="777A48B5"/>
    <w:rsid w:val="77C7F8BD"/>
    <w:rsid w:val="77CB767D"/>
    <w:rsid w:val="77F3A422"/>
    <w:rsid w:val="781A6A6D"/>
    <w:rsid w:val="782BAF97"/>
    <w:rsid w:val="78312F49"/>
    <w:rsid w:val="785055C5"/>
    <w:rsid w:val="7896FFF5"/>
    <w:rsid w:val="7969E39C"/>
    <w:rsid w:val="797D5FCB"/>
    <w:rsid w:val="799CF49D"/>
    <w:rsid w:val="7A3035EE"/>
    <w:rsid w:val="7A63987C"/>
    <w:rsid w:val="7AC267E8"/>
    <w:rsid w:val="7B1D5AC4"/>
    <w:rsid w:val="7B254561"/>
    <w:rsid w:val="7B6B0002"/>
    <w:rsid w:val="7B9BF3C7"/>
    <w:rsid w:val="7BEDF9CF"/>
    <w:rsid w:val="7C06850B"/>
    <w:rsid w:val="7C49C782"/>
    <w:rsid w:val="7C605180"/>
    <w:rsid w:val="7CA245C9"/>
    <w:rsid w:val="7CB18941"/>
    <w:rsid w:val="7CBD61E5"/>
    <w:rsid w:val="7CE26764"/>
    <w:rsid w:val="7CFBCC6E"/>
    <w:rsid w:val="7DCE61B7"/>
    <w:rsid w:val="7DF371B3"/>
    <w:rsid w:val="7EB4BF1B"/>
    <w:rsid w:val="7EEBE933"/>
    <w:rsid w:val="7F298CB5"/>
    <w:rsid w:val="7F467D04"/>
    <w:rsid w:val="7F9AF287"/>
    <w:rsid w:val="7FA50836"/>
    <w:rsid w:val="7FBC8B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C493"/>
  <w15:docId w15:val="{352AA404-6048-4208-9B03-ED9FF493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D43B2"/>
    <w:pPr>
      <w:spacing w:line="240" w:lineRule="exact"/>
    </w:pPr>
    <w:rPr>
      <w:szCs w:val="18"/>
      <w:lang w:val="de-AT" w:eastAsia="en-US"/>
    </w:rPr>
  </w:style>
  <w:style w:type="paragraph" w:styleId="berschrift1">
    <w:name w:val="heading 1"/>
    <w:basedOn w:val="Standard"/>
    <w:next w:val="Standard"/>
    <w:link w:val="berschrift1Zchn"/>
    <w:uiPriority w:val="9"/>
    <w:qFormat/>
    <w:rsid w:val="007D43B2"/>
    <w:pPr>
      <w:keepNext/>
      <w:keepLines/>
      <w:spacing w:before="360" w:line="276" w:lineRule="auto"/>
      <w:outlineLvl w:val="0"/>
    </w:pPr>
    <w:rPr>
      <w:rFonts w:ascii="Arial Fett" w:hAnsi="Arial Fett"/>
      <w:b/>
      <w:sz w:val="31"/>
      <w:szCs w:val="32"/>
    </w:rPr>
  </w:style>
  <w:style w:type="paragraph" w:styleId="berschrift2">
    <w:name w:val="heading 2"/>
    <w:basedOn w:val="Standard"/>
    <w:next w:val="Standard"/>
    <w:link w:val="berschrift2Zchn"/>
    <w:uiPriority w:val="9"/>
    <w:unhideWhenUsed/>
    <w:qFormat/>
    <w:rsid w:val="007D43B2"/>
    <w:pPr>
      <w:keepNext/>
      <w:keepLines/>
      <w:spacing w:before="280" w:line="276" w:lineRule="auto"/>
      <w:outlineLvl w:val="1"/>
    </w:pPr>
    <w:rPr>
      <w:rFonts w:eastAsia="Times New Roman"/>
      <w:b/>
      <w:bCs/>
      <w:color w:val="000000"/>
      <w:sz w:val="27"/>
      <w:szCs w:val="28"/>
    </w:rPr>
  </w:style>
  <w:style w:type="paragraph" w:styleId="berschrift3">
    <w:name w:val="heading 3"/>
    <w:basedOn w:val="Standard"/>
    <w:next w:val="Standard"/>
    <w:link w:val="berschrift3Zchn"/>
    <w:uiPriority w:val="9"/>
    <w:unhideWhenUsed/>
    <w:qFormat/>
    <w:rsid w:val="00DE4664"/>
    <w:pPr>
      <w:keepNext/>
      <w:keepLines/>
      <w:spacing w:before="240" w:line="276" w:lineRule="auto"/>
      <w:outlineLvl w:val="2"/>
    </w:pPr>
    <w:rPr>
      <w:rFonts w:ascii="Arial Fett" w:hAnsi="Arial Fett"/>
      <w:b/>
      <w:color w:val="000000"/>
      <w:sz w:val="24"/>
      <w:szCs w:val="24"/>
    </w:rPr>
  </w:style>
  <w:style w:type="paragraph" w:styleId="berschrift4">
    <w:name w:val="heading 4"/>
    <w:basedOn w:val="berschrift1"/>
    <w:next w:val="Standard"/>
    <w:link w:val="berschrift4Zchn"/>
    <w:uiPriority w:val="9"/>
    <w:unhideWhenUsed/>
    <w:qFormat/>
    <w:rsid w:val="00DE4664"/>
    <w:pPr>
      <w:outlineLvl w:val="3"/>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F3ECB"/>
    <w:pPr>
      <w:tabs>
        <w:tab w:val="center" w:pos="4536"/>
        <w:tab w:val="right" w:pos="9072"/>
      </w:tabs>
      <w:spacing w:line="240" w:lineRule="auto"/>
    </w:pPr>
  </w:style>
  <w:style w:type="character" w:customStyle="1" w:styleId="KopfzeileZchn">
    <w:name w:val="Kopfzeile Zchn"/>
    <w:link w:val="Kopfzeile"/>
    <w:uiPriority w:val="99"/>
    <w:rsid w:val="00AF3ECB"/>
    <w:rPr>
      <w:sz w:val="20"/>
    </w:rPr>
  </w:style>
  <w:style w:type="paragraph" w:styleId="Fuzeile">
    <w:name w:val="footer"/>
    <w:basedOn w:val="Standard"/>
    <w:link w:val="FuzeileZchn"/>
    <w:uiPriority w:val="99"/>
    <w:unhideWhenUsed/>
    <w:qFormat/>
    <w:rsid w:val="00511E4F"/>
    <w:pPr>
      <w:tabs>
        <w:tab w:val="center" w:pos="4536"/>
        <w:tab w:val="right" w:pos="9072"/>
      </w:tabs>
    </w:pPr>
    <w:rPr>
      <w:color w:val="808080"/>
      <w:sz w:val="18"/>
      <w:szCs w:val="16"/>
    </w:rPr>
  </w:style>
  <w:style w:type="character" w:customStyle="1" w:styleId="FuzeileZchn">
    <w:name w:val="Fußzeile Zchn"/>
    <w:link w:val="Fuzeile"/>
    <w:uiPriority w:val="99"/>
    <w:rsid w:val="00511E4F"/>
    <w:rPr>
      <w:color w:val="808080"/>
      <w:sz w:val="18"/>
      <w:szCs w:val="16"/>
      <w:lang w:val="de-AT" w:eastAsia="en-US"/>
    </w:rPr>
  </w:style>
  <w:style w:type="paragraph" w:styleId="Sprechblasentext">
    <w:name w:val="Balloon Text"/>
    <w:basedOn w:val="Standard"/>
    <w:link w:val="SprechblasentextZchn"/>
    <w:uiPriority w:val="99"/>
    <w:semiHidden/>
    <w:unhideWhenUsed/>
    <w:rsid w:val="00E30329"/>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30329"/>
    <w:rPr>
      <w:rFonts w:ascii="Tahoma" w:hAnsi="Tahoma" w:cs="Tahoma"/>
      <w:sz w:val="16"/>
      <w:szCs w:val="16"/>
    </w:rPr>
  </w:style>
  <w:style w:type="paragraph" w:styleId="Titel">
    <w:name w:val="Title"/>
    <w:basedOn w:val="Standard"/>
    <w:next w:val="Standard"/>
    <w:link w:val="TitelZchn"/>
    <w:uiPriority w:val="10"/>
    <w:qFormat/>
    <w:rsid w:val="009063ED"/>
    <w:pPr>
      <w:spacing w:after="600" w:line="240" w:lineRule="auto"/>
    </w:pPr>
    <w:rPr>
      <w:b/>
      <w:sz w:val="48"/>
      <w:szCs w:val="64"/>
    </w:rPr>
  </w:style>
  <w:style w:type="character" w:customStyle="1" w:styleId="TitelZchn">
    <w:name w:val="Titel Zchn"/>
    <w:link w:val="Titel"/>
    <w:uiPriority w:val="10"/>
    <w:rsid w:val="009063ED"/>
    <w:rPr>
      <w:rFonts w:ascii="Arial" w:eastAsia="Arial" w:hAnsi="Arial" w:cs="Times New Roman"/>
      <w:b/>
      <w:sz w:val="48"/>
      <w:szCs w:val="64"/>
    </w:rPr>
  </w:style>
  <w:style w:type="character" w:customStyle="1" w:styleId="berschrift1Zchn">
    <w:name w:val="Überschrift 1 Zchn"/>
    <w:link w:val="berschrift1"/>
    <w:uiPriority w:val="9"/>
    <w:rsid w:val="007D43B2"/>
    <w:rPr>
      <w:rFonts w:ascii="Arial Fett" w:eastAsia="Arial" w:hAnsi="Arial Fett" w:cs="Times New Roman"/>
      <w:b/>
      <w:sz w:val="31"/>
      <w:szCs w:val="32"/>
    </w:rPr>
  </w:style>
  <w:style w:type="paragraph" w:customStyle="1" w:styleId="Grafik">
    <w:name w:val="Grafik"/>
    <w:basedOn w:val="Standard"/>
    <w:uiPriority w:val="11"/>
    <w:qFormat/>
    <w:rsid w:val="006E77EC"/>
    <w:pPr>
      <w:spacing w:before="240" w:after="480" w:line="240" w:lineRule="atLeast"/>
      <w:ind w:left="28" w:right="34"/>
    </w:pPr>
    <w:rPr>
      <w:noProof/>
      <w:lang w:eastAsia="de-AT"/>
    </w:rPr>
  </w:style>
  <w:style w:type="character" w:customStyle="1" w:styleId="berschrift2Zchn">
    <w:name w:val="Überschrift 2 Zchn"/>
    <w:link w:val="berschrift2"/>
    <w:uiPriority w:val="9"/>
    <w:rsid w:val="007D43B2"/>
    <w:rPr>
      <w:rFonts w:ascii="Arial" w:eastAsia="Times New Roman" w:hAnsi="Arial" w:cs="Times New Roman"/>
      <w:b/>
      <w:bCs/>
      <w:color w:val="000000"/>
      <w:sz w:val="27"/>
      <w:szCs w:val="28"/>
    </w:rPr>
  </w:style>
  <w:style w:type="paragraph" w:styleId="Untertitel">
    <w:name w:val="Subtitle"/>
    <w:basedOn w:val="Standard"/>
    <w:next w:val="Standard"/>
    <w:link w:val="UntertitelZchn"/>
    <w:uiPriority w:val="11"/>
    <w:semiHidden/>
    <w:rsid w:val="007777A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semiHidden/>
    <w:rsid w:val="002E0A58"/>
    <w:rPr>
      <w:rFonts w:ascii="Arial" w:eastAsia="Times New Roman" w:hAnsi="Arial" w:cs="Times New Roman"/>
      <w:i/>
      <w:iCs/>
      <w:color w:val="000000"/>
      <w:spacing w:val="15"/>
      <w:sz w:val="24"/>
      <w:szCs w:val="24"/>
    </w:rPr>
  </w:style>
  <w:style w:type="paragraph" w:styleId="Listenabsatz">
    <w:name w:val="List Paragraph"/>
    <w:aliases w:val="Bullet List,FooterText,List Paragraph1,Colorful List - Accent 11,Colorful List - Accent 111,Premier,Paragraphe de liste1,List Paragraph (numbered (a)),References,PDP DOCUMENT SUBTITLE,Paragraphe de liste PBLH,Table of contents numbered"/>
    <w:basedOn w:val="Standard"/>
    <w:link w:val="ListenabsatzZchn"/>
    <w:uiPriority w:val="34"/>
    <w:qFormat/>
    <w:rsid w:val="002E0A58"/>
    <w:pPr>
      <w:ind w:left="720"/>
      <w:contextualSpacing/>
    </w:pPr>
  </w:style>
  <w:style w:type="character" w:customStyle="1" w:styleId="berschrift3Zchn">
    <w:name w:val="Überschrift 3 Zchn"/>
    <w:link w:val="berschrift3"/>
    <w:uiPriority w:val="9"/>
    <w:rsid w:val="00DE4664"/>
    <w:rPr>
      <w:rFonts w:ascii="Arial Fett" w:eastAsia="Arial" w:hAnsi="Arial Fett" w:cs="Times New Roman"/>
      <w:b/>
      <w:color w:val="000000"/>
      <w:sz w:val="24"/>
      <w:szCs w:val="24"/>
    </w:rPr>
  </w:style>
  <w:style w:type="character" w:customStyle="1" w:styleId="berschrift4Zchn">
    <w:name w:val="Überschrift 4 Zchn"/>
    <w:link w:val="berschrift4"/>
    <w:uiPriority w:val="9"/>
    <w:rsid w:val="00DE4664"/>
    <w:rPr>
      <w:rFonts w:ascii="Arial Fett" w:eastAsia="Arial" w:hAnsi="Arial Fett" w:cs="Times New Roman"/>
      <w:b/>
      <w:sz w:val="20"/>
      <w:szCs w:val="32"/>
    </w:rPr>
  </w:style>
  <w:style w:type="paragraph" w:customStyle="1" w:styleId="MarginaliengeradeSeite">
    <w:name w:val="Marginalien gerade Seite"/>
    <w:basedOn w:val="Standard"/>
    <w:uiPriority w:val="13"/>
    <w:qFormat/>
    <w:rsid w:val="000E7F21"/>
    <w:pPr>
      <w:ind w:right="567"/>
    </w:pPr>
    <w:rPr>
      <w:b/>
      <w:sz w:val="16"/>
      <w:szCs w:val="16"/>
      <w:lang w:val="en-GB"/>
    </w:rPr>
  </w:style>
  <w:style w:type="paragraph" w:customStyle="1" w:styleId="MarginalienungeradeSeite">
    <w:name w:val="Marginalien ungerade Seite"/>
    <w:basedOn w:val="Standard"/>
    <w:uiPriority w:val="13"/>
    <w:qFormat/>
    <w:rsid w:val="000E7F21"/>
    <w:pPr>
      <w:ind w:left="567"/>
      <w:jc w:val="right"/>
    </w:pPr>
    <w:rPr>
      <w:b/>
      <w:sz w:val="16"/>
      <w:szCs w:val="16"/>
    </w:rPr>
  </w:style>
  <w:style w:type="paragraph" w:styleId="Aufzhlungszeichen">
    <w:name w:val="List Bullet"/>
    <w:basedOn w:val="Standard"/>
    <w:uiPriority w:val="99"/>
    <w:unhideWhenUsed/>
    <w:qFormat/>
    <w:rsid w:val="00DE4664"/>
    <w:pPr>
      <w:numPr>
        <w:numId w:val="1"/>
      </w:numPr>
      <w:contextualSpacing/>
    </w:pPr>
  </w:style>
  <w:style w:type="paragraph" w:styleId="Aufzhlungszeichen2">
    <w:name w:val="List Bullet 2"/>
    <w:basedOn w:val="Standard"/>
    <w:uiPriority w:val="99"/>
    <w:unhideWhenUsed/>
    <w:qFormat/>
    <w:rsid w:val="00BA364D"/>
    <w:pPr>
      <w:numPr>
        <w:numId w:val="2"/>
      </w:numPr>
      <w:contextualSpacing/>
    </w:pPr>
  </w:style>
  <w:style w:type="paragraph" w:styleId="Aufzhlungszeichen3">
    <w:name w:val="List Bullet 3"/>
    <w:basedOn w:val="Aufzhlungszeichen"/>
    <w:uiPriority w:val="99"/>
    <w:unhideWhenUsed/>
    <w:rsid w:val="005E2C55"/>
    <w:pPr>
      <w:numPr>
        <w:ilvl w:val="1"/>
      </w:numPr>
    </w:pPr>
  </w:style>
  <w:style w:type="paragraph" w:styleId="Funotentext">
    <w:name w:val="footnote text"/>
    <w:aliases w:val="Schriftart: 9 pt,Schriftart: 10 pt,Schriftart: 8 pt,WB-Fußnotentext,FoodNote,ft,Footnote,Footnote Text Char Char,Footnote Text Char1 Char Char,Footnote Text Char Char Char Char,fn,f,Voetnoottekst Char,Footnote Text Char1 Cha"/>
    <w:basedOn w:val="Standard"/>
    <w:link w:val="FunotentextZchn"/>
    <w:unhideWhenUsed/>
    <w:qFormat/>
    <w:rsid w:val="005E2C55"/>
    <w:pPr>
      <w:spacing w:line="240" w:lineRule="auto"/>
    </w:pPr>
    <w:rPr>
      <w:sz w:val="16"/>
      <w:szCs w:val="16"/>
    </w:rPr>
  </w:style>
  <w:style w:type="character" w:customStyle="1" w:styleId="FunotentextZchn">
    <w:name w:val="Fußnotentext Zchn"/>
    <w:aliases w:val="Schriftart: 9 pt Zchn,Schriftart: 10 pt Zchn,Schriftart: 8 pt Zchn,WB-Fußnotentext Zchn,FoodNote Zchn,ft Zchn,Footnote Zchn,Footnote Text Char Char Zchn,Footnote Text Char1 Char Char Zchn,Footnote Text Char Char Char Char Zchn,fn Zchn"/>
    <w:link w:val="Funotentext"/>
    <w:rsid w:val="005E2C55"/>
    <w:rPr>
      <w:sz w:val="16"/>
      <w:szCs w:val="16"/>
    </w:rPr>
  </w:style>
  <w:style w:type="character" w:styleId="Funotenzeichen">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uiPriority w:val="99"/>
    <w:unhideWhenUsed/>
    <w:qFormat/>
    <w:rsid w:val="005E2C55"/>
    <w:rPr>
      <w:vertAlign w:val="superscript"/>
    </w:rPr>
  </w:style>
  <w:style w:type="table" w:customStyle="1" w:styleId="AdaTabellegrau">
    <w:name w:val="Ada Tabelle grau"/>
    <w:basedOn w:val="NormaleTabelle"/>
    <w:uiPriority w:val="99"/>
    <w:rsid w:val="00177815"/>
    <w:tblPr/>
  </w:style>
  <w:style w:type="table" w:styleId="HelleSchattierung-Akzent2">
    <w:name w:val="Light Shading Accent 2"/>
    <w:basedOn w:val="NormaleTabelle"/>
    <w:uiPriority w:val="60"/>
    <w:rsid w:val="005E2C55"/>
    <w:rPr>
      <w:color w:val="F28656"/>
    </w:rPr>
    <w:tblPr>
      <w:tblStyleRowBandSize w:val="1"/>
      <w:tblStyleColBandSize w:val="1"/>
      <w:tblBorders>
        <w:top w:val="single" w:sz="8" w:space="0" w:color="FAD0BD"/>
        <w:bottom w:val="single" w:sz="8" w:space="0" w:color="FAD0BD"/>
      </w:tblBorders>
    </w:tblPr>
    <w:tblStylePr w:type="fir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la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3EE"/>
      </w:tcPr>
    </w:tblStylePr>
    <w:tblStylePr w:type="band1Horz">
      <w:tblPr/>
      <w:tcPr>
        <w:tcBorders>
          <w:left w:val="nil"/>
          <w:right w:val="nil"/>
          <w:insideH w:val="nil"/>
          <w:insideV w:val="nil"/>
        </w:tcBorders>
        <w:shd w:val="clear" w:color="auto" w:fill="FDF3EE"/>
      </w:tcPr>
    </w:tblStylePr>
  </w:style>
  <w:style w:type="table" w:styleId="Tabellenraster">
    <w:name w:val="Table Grid"/>
    <w:basedOn w:val="NormaleTabelle"/>
    <w:uiPriority w:val="39"/>
    <w:rsid w:val="004F6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4F681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Schattierung-Akzent5">
    <w:name w:val="Light Shading Accent 5"/>
    <w:basedOn w:val="NormaleTabelle"/>
    <w:uiPriority w:val="60"/>
    <w:rsid w:val="00177815"/>
    <w:tblPr>
      <w:tblStyleRowBandSize w:val="1"/>
      <w:tblStyleColBandSize w:val="1"/>
      <w:tblBorders>
        <w:top w:val="single" w:sz="8" w:space="0" w:color="5F5F5F"/>
        <w:bottom w:val="single" w:sz="8" w:space="0" w:color="5F5F5F"/>
      </w:tblBorders>
      <w:tblCellMar>
        <w:left w:w="0" w:type="dxa"/>
        <w:right w:w="0"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ADATabellegrau0">
    <w:name w:val="ADA Tabelle grau"/>
    <w:basedOn w:val="HelleSchattierung-Akzent5"/>
    <w:uiPriority w:val="99"/>
    <w:rsid w:val="00177815"/>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Adresse">
    <w:name w:val="Adresse"/>
    <w:basedOn w:val="Standard"/>
    <w:qFormat/>
    <w:rsid w:val="00511E4F"/>
    <w:rPr>
      <w:color w:val="808080" w:themeColor="background1" w:themeShade="80"/>
      <w:sz w:val="16"/>
    </w:rPr>
  </w:style>
  <w:style w:type="character" w:styleId="Hyperlink">
    <w:name w:val="Hyperlink"/>
    <w:rsid w:val="00DB07C5"/>
    <w:rPr>
      <w:color w:val="0000FF"/>
      <w:u w:val="single"/>
    </w:rPr>
  </w:style>
  <w:style w:type="paragraph" w:customStyle="1" w:styleId="Char2">
    <w:name w:val="Char2"/>
    <w:basedOn w:val="Standard"/>
    <w:link w:val="Funotenzeichen"/>
    <w:uiPriority w:val="99"/>
    <w:rsid w:val="00DB07C5"/>
    <w:pPr>
      <w:spacing w:after="160"/>
    </w:pPr>
    <w:rPr>
      <w:szCs w:val="20"/>
      <w:vertAlign w:val="superscript"/>
      <w:lang w:val="en-GB" w:eastAsia="en-GB"/>
    </w:rPr>
  </w:style>
  <w:style w:type="paragraph" w:customStyle="1" w:styleId="berschrift40">
    <w:name w:val="Überschrift 4+"/>
    <w:basedOn w:val="berschrift3"/>
    <w:rsid w:val="00045D99"/>
    <w:pPr>
      <w:keepLines w:val="0"/>
      <w:overflowPunct w:val="0"/>
      <w:autoSpaceDE w:val="0"/>
      <w:autoSpaceDN w:val="0"/>
      <w:adjustRightInd w:val="0"/>
      <w:spacing w:line="240" w:lineRule="exact"/>
      <w:jc w:val="both"/>
    </w:pPr>
    <w:rPr>
      <w:rFonts w:ascii="Arial" w:eastAsia="Times New Roman" w:hAnsi="Arial"/>
      <w:color w:val="auto"/>
      <w:sz w:val="20"/>
      <w:szCs w:val="20"/>
      <w:lang w:eastAsia="de-DE"/>
    </w:rPr>
  </w:style>
  <w:style w:type="character" w:styleId="NichtaufgelsteErwhnung">
    <w:name w:val="Unresolved Mention"/>
    <w:basedOn w:val="Absatz-Standardschriftart"/>
    <w:uiPriority w:val="99"/>
    <w:semiHidden/>
    <w:unhideWhenUsed/>
    <w:rsid w:val="000D0B0F"/>
    <w:rPr>
      <w:color w:val="605E5C"/>
      <w:shd w:val="clear" w:color="auto" w:fill="E1DFDD"/>
    </w:rPr>
  </w:style>
  <w:style w:type="paragraph" w:styleId="berarbeitung">
    <w:name w:val="Revision"/>
    <w:hidden/>
    <w:uiPriority w:val="99"/>
    <w:semiHidden/>
    <w:rsid w:val="002001E0"/>
    <w:rPr>
      <w:szCs w:val="18"/>
      <w:lang w:val="de-AT" w:eastAsia="en-US"/>
    </w:rPr>
  </w:style>
  <w:style w:type="paragraph" w:styleId="Textkrper">
    <w:name w:val="Body Text"/>
    <w:basedOn w:val="Standard"/>
    <w:link w:val="TextkrperZchn"/>
    <w:uiPriority w:val="99"/>
    <w:unhideWhenUsed/>
    <w:rsid w:val="00993238"/>
    <w:pPr>
      <w:spacing w:after="120" w:line="276" w:lineRule="auto"/>
    </w:pPr>
    <w:rPr>
      <w:rFonts w:ascii="Calibri" w:eastAsia="Calibri" w:hAnsi="Calibri"/>
      <w:sz w:val="22"/>
      <w:szCs w:val="22"/>
      <w:lang w:val="de-DE"/>
    </w:rPr>
  </w:style>
  <w:style w:type="character" w:customStyle="1" w:styleId="TextkrperZchn">
    <w:name w:val="Textkörper Zchn"/>
    <w:basedOn w:val="Absatz-Standardschriftart"/>
    <w:link w:val="Textkrper"/>
    <w:uiPriority w:val="99"/>
    <w:rsid w:val="00993238"/>
    <w:rPr>
      <w:rFonts w:ascii="Calibri" w:eastAsia="Calibri" w:hAnsi="Calibri"/>
      <w:sz w:val="22"/>
      <w:szCs w:val="22"/>
      <w:lang w:val="de-DE" w:eastAsia="en-US"/>
    </w:rPr>
  </w:style>
  <w:style w:type="numbering" w:styleId="111111">
    <w:name w:val="Outline List 2"/>
    <w:basedOn w:val="KeineListe"/>
    <w:semiHidden/>
    <w:unhideWhenUsed/>
    <w:rsid w:val="00CA48B9"/>
    <w:pPr>
      <w:numPr>
        <w:numId w:val="4"/>
      </w:numPr>
    </w:pPr>
  </w:style>
  <w:style w:type="character" w:customStyle="1" w:styleId="ListenabsatzZchn">
    <w:name w:val="Listenabsatz Zchn"/>
    <w:aliases w:val="Bullet List Zchn,FooterText Zchn,List Paragraph1 Zchn,Colorful List - Accent 11 Zchn,Colorful List - Accent 111 Zchn,Premier Zchn,Paragraphe de liste1 Zchn,List Paragraph (numbered (a)) Zchn,References Zchn,PDP DOCUMENT SUBTITLE Zchn"/>
    <w:link w:val="Listenabsatz"/>
    <w:qFormat/>
    <w:locked/>
    <w:rsid w:val="003C3939"/>
    <w:rPr>
      <w:szCs w:val="18"/>
      <w:lang w:val="de-AT" w:eastAsia="en-US"/>
    </w:rPr>
  </w:style>
  <w:style w:type="paragraph" w:customStyle="1" w:styleId="Default">
    <w:name w:val="Default"/>
    <w:rsid w:val="000B7F1A"/>
    <w:pPr>
      <w:autoSpaceDE w:val="0"/>
      <w:autoSpaceDN w:val="0"/>
      <w:adjustRightInd w:val="0"/>
    </w:pPr>
    <w:rPr>
      <w:rFonts w:ascii="Times New Roman" w:hAnsi="Times New Roman"/>
      <w:color w:val="000000"/>
      <w:sz w:val="24"/>
      <w:szCs w:val="24"/>
      <w:lang w:val="de-DE"/>
    </w:rPr>
  </w:style>
  <w:style w:type="character" w:customStyle="1" w:styleId="normaltextrun">
    <w:name w:val="normaltextrun"/>
    <w:basedOn w:val="Absatz-Standardschriftart"/>
    <w:rsid w:val="003E56FA"/>
  </w:style>
  <w:style w:type="character" w:customStyle="1" w:styleId="eop">
    <w:name w:val="eop"/>
    <w:basedOn w:val="Absatz-Standardschriftart"/>
    <w:rsid w:val="003E56FA"/>
  </w:style>
  <w:style w:type="paragraph" w:customStyle="1" w:styleId="paragraph">
    <w:name w:val="paragraph"/>
    <w:basedOn w:val="Standard"/>
    <w:rsid w:val="00104A18"/>
    <w:pPr>
      <w:spacing w:before="100" w:beforeAutospacing="1" w:after="100" w:afterAutospacing="1" w:line="240" w:lineRule="auto"/>
    </w:pPr>
    <w:rPr>
      <w:rFonts w:ascii="Times New Roman" w:eastAsia="Times New Roman" w:hAnsi="Times New Roman"/>
      <w:sz w:val="24"/>
      <w:szCs w:val="24"/>
      <w:lang w:eastAsia="de-AT"/>
    </w:rPr>
  </w:style>
  <w:style w:type="paragraph" w:styleId="Verzeichnis3">
    <w:name w:val="toc 3"/>
    <w:basedOn w:val="Standard"/>
    <w:next w:val="Standard"/>
    <w:autoRedefine/>
    <w:uiPriority w:val="39"/>
    <w:unhideWhenUsed/>
    <w:rsid w:val="00027DD4"/>
    <w:pPr>
      <w:spacing w:after="100"/>
      <w:ind w:left="400"/>
    </w:pPr>
  </w:style>
  <w:style w:type="character" w:customStyle="1" w:styleId="UnterschriftenblockZchn">
    <w:name w:val="Unterschriftenblock Zchn"/>
    <w:basedOn w:val="Absatz-Standardschriftart"/>
    <w:link w:val="Unterschriftenblock"/>
    <w:locked/>
    <w:rsid w:val="003156E9"/>
    <w:rPr>
      <w:rFonts w:cs="Arial"/>
    </w:rPr>
  </w:style>
  <w:style w:type="paragraph" w:customStyle="1" w:styleId="Unterschriftenblock">
    <w:name w:val="Unterschriftenblock"/>
    <w:basedOn w:val="Standard"/>
    <w:link w:val="UnterschriftenblockZchn"/>
    <w:qFormat/>
    <w:rsid w:val="003156E9"/>
    <w:pPr>
      <w:overflowPunct w:val="0"/>
      <w:autoSpaceDE w:val="0"/>
      <w:autoSpaceDN w:val="0"/>
      <w:adjustRightInd w:val="0"/>
      <w:spacing w:before="120" w:after="120" w:line="240" w:lineRule="auto"/>
      <w:jc w:val="both"/>
    </w:pPr>
    <w:rPr>
      <w:rFonts w:cs="Arial"/>
      <w:szCs w:val="20"/>
      <w:lang w:val="en-GB" w:eastAsia="en-GB"/>
    </w:rPr>
  </w:style>
  <w:style w:type="character" w:styleId="Erwhnung">
    <w:name w:val="Mention"/>
    <w:basedOn w:val="Absatz-Standardschriftart"/>
    <w:uiPriority w:val="99"/>
    <w:unhideWhenUsed/>
    <w:rsid w:val="001B5680"/>
    <w:rPr>
      <w:color w:val="2B579A"/>
      <w:shd w:val="clear" w:color="auto" w:fill="E1DFDD"/>
    </w:rPr>
  </w:style>
  <w:style w:type="paragraph" w:styleId="KeinLeerraum">
    <w:name w:val="No Spacing"/>
    <w:link w:val="KeinLeerraumZchn"/>
    <w:uiPriority w:val="1"/>
    <w:qFormat/>
    <w:rsid w:val="005E182F"/>
  </w:style>
  <w:style w:type="character" w:styleId="BesuchterLink">
    <w:name w:val="FollowedHyperlink"/>
    <w:basedOn w:val="Absatz-Standardschriftart"/>
    <w:uiPriority w:val="99"/>
    <w:semiHidden/>
    <w:unhideWhenUsed/>
    <w:rsid w:val="0049271C"/>
    <w:rPr>
      <w:color w:val="800080" w:themeColor="followedHyperlink"/>
      <w:u w:val="single"/>
    </w:rPr>
  </w:style>
  <w:style w:type="character" w:customStyle="1" w:styleId="KeinLeerraumZchn">
    <w:name w:val="Kein Leerraum Zchn"/>
    <w:basedOn w:val="Absatz-Standardschriftart"/>
    <w:link w:val="KeinLeerraum"/>
    <w:rsid w:val="00B6138A"/>
  </w:style>
  <w:style w:type="paragraph" w:styleId="Inhaltsverzeichnisberschrift">
    <w:name w:val="TOC Heading"/>
    <w:basedOn w:val="berschrift1"/>
    <w:next w:val="Standard"/>
    <w:uiPriority w:val="39"/>
    <w:unhideWhenUsed/>
    <w:qFormat/>
    <w:rsid w:val="00237BB0"/>
    <w:pPr>
      <w:spacing w:before="240" w:line="259" w:lineRule="auto"/>
      <w:outlineLvl w:val="9"/>
    </w:pPr>
    <w:rPr>
      <w:rFonts w:asciiTheme="majorHAnsi" w:eastAsiaTheme="majorEastAsia" w:hAnsiTheme="majorHAnsi" w:cstheme="majorBidi"/>
      <w:b w:val="0"/>
      <w:color w:val="365F91" w:themeColor="accent1" w:themeShade="BF"/>
      <w:sz w:val="32"/>
      <w:lang w:eastAsia="de-AT"/>
    </w:rPr>
  </w:style>
  <w:style w:type="paragraph" w:styleId="Verzeichnis1">
    <w:name w:val="toc 1"/>
    <w:basedOn w:val="Standard"/>
    <w:next w:val="Standard"/>
    <w:autoRedefine/>
    <w:uiPriority w:val="39"/>
    <w:unhideWhenUsed/>
    <w:rsid w:val="00237BB0"/>
    <w:pPr>
      <w:spacing w:after="100"/>
    </w:pPr>
  </w:style>
  <w:style w:type="paragraph" w:styleId="Verzeichnis2">
    <w:name w:val="toc 2"/>
    <w:basedOn w:val="Standard"/>
    <w:next w:val="Standard"/>
    <w:autoRedefine/>
    <w:uiPriority w:val="39"/>
    <w:unhideWhenUsed/>
    <w:rsid w:val="00237BB0"/>
    <w:pPr>
      <w:spacing w:after="100"/>
      <w:ind w:left="200"/>
    </w:pPr>
  </w:style>
  <w:style w:type="paragraph" w:styleId="StandardWeb">
    <w:name w:val="Normal (Web)"/>
    <w:basedOn w:val="Standard"/>
    <w:uiPriority w:val="99"/>
    <w:semiHidden/>
    <w:unhideWhenUsed/>
    <w:rsid w:val="001977FA"/>
    <w:pPr>
      <w:spacing w:before="100" w:beforeAutospacing="1" w:after="100" w:afterAutospacing="1" w:line="240" w:lineRule="auto"/>
    </w:pPr>
    <w:rPr>
      <w:rFonts w:ascii="Times New Roman" w:eastAsia="Times New Roman" w:hAnsi="Times New Roman"/>
      <w:sz w:val="24"/>
      <w:szCs w:val="24"/>
      <w:lang w:eastAsia="de-AT"/>
    </w:rPr>
  </w:style>
  <w:style w:type="character" w:styleId="Fett">
    <w:name w:val="Strong"/>
    <w:basedOn w:val="Absatz-Standardschriftart"/>
    <w:uiPriority w:val="22"/>
    <w:qFormat/>
    <w:rsid w:val="001977FA"/>
    <w:rPr>
      <w:b/>
      <w:bCs/>
    </w:rPr>
  </w:style>
  <w:style w:type="character" w:styleId="Hervorhebung">
    <w:name w:val="Emphasis"/>
    <w:basedOn w:val="Absatz-Standardschriftart"/>
    <w:uiPriority w:val="20"/>
    <w:qFormat/>
    <w:rsid w:val="001977FA"/>
    <w:rPr>
      <w:i/>
      <w:iCs/>
    </w:rPr>
  </w:style>
  <w:style w:type="paragraph" w:customStyle="1" w:styleId="Aufzhlung">
    <w:name w:val="Aufzählung"/>
    <w:basedOn w:val="Standard"/>
    <w:autoRedefine/>
    <w:rsid w:val="00206112"/>
    <w:pPr>
      <w:overflowPunct w:val="0"/>
      <w:autoSpaceDE w:val="0"/>
      <w:autoSpaceDN w:val="0"/>
      <w:adjustRightInd w:val="0"/>
      <w:spacing w:before="40" w:after="200" w:line="240" w:lineRule="atLeast"/>
      <w:ind w:left="-426"/>
      <w:jc w:val="both"/>
      <w:textAlignment w:val="baseline"/>
    </w:pPr>
    <w:rPr>
      <w:rFonts w:ascii="Calibri" w:eastAsia="Times New Roman" w:hAnsi="Calibri" w:cs="Calibri"/>
      <w:sz w:val="22"/>
      <w:szCs w:val="22"/>
      <w:lang w:val="en-GB" w:eastAsia="de-DE"/>
    </w:rPr>
  </w:style>
  <w:style w:type="paragraph" w:customStyle="1" w:styleId="MediumGrid1-Accent21">
    <w:name w:val="Medium Grid 1 - Accent 21"/>
    <w:basedOn w:val="Standard"/>
    <w:uiPriority w:val="34"/>
    <w:qFormat/>
    <w:rsid w:val="008610B7"/>
    <w:pPr>
      <w:spacing w:after="200" w:line="276" w:lineRule="auto"/>
      <w:ind w:left="720"/>
      <w:contextualSpacing/>
    </w:pPr>
    <w:rPr>
      <w:rFonts w:ascii="Calibri" w:eastAsia="Calibri" w:hAnsi="Calibri"/>
      <w:sz w:val="22"/>
      <w:szCs w:val="22"/>
      <w:lang w:val="de-DE"/>
    </w:rPr>
  </w:style>
  <w:style w:type="character" w:customStyle="1" w:styleId="CommentReference1">
    <w:name w:val="Comment Reference1"/>
    <w:basedOn w:val="Absatz-Standardschriftart"/>
    <w:uiPriority w:val="99"/>
    <w:semiHidden/>
    <w:unhideWhenUsed/>
    <w:rsid w:val="007510DE"/>
    <w:rPr>
      <w:sz w:val="16"/>
      <w:szCs w:val="16"/>
    </w:rPr>
  </w:style>
  <w:style w:type="paragraph" w:customStyle="1" w:styleId="CommentText1">
    <w:name w:val="Comment Text1"/>
    <w:basedOn w:val="Standard"/>
    <w:uiPriority w:val="99"/>
    <w:unhideWhenUsed/>
    <w:rsid w:val="007510DE"/>
    <w:pPr>
      <w:spacing w:line="240" w:lineRule="auto"/>
    </w:pPr>
    <w:rPr>
      <w:szCs w:val="20"/>
    </w:rPr>
  </w:style>
  <w:style w:type="paragraph" w:customStyle="1" w:styleId="CommentSubject1">
    <w:name w:val="Comment Subject1"/>
    <w:basedOn w:val="CommentText1"/>
    <w:next w:val="CommentText1"/>
    <w:uiPriority w:val="99"/>
    <w:semiHidden/>
    <w:unhideWhenUsed/>
    <w:rsid w:val="007510DE"/>
    <w:rPr>
      <w:b/>
      <w:bCs/>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lang w:val="de-AT" w:eastAsia="en-US"/>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8220D9"/>
    <w:rPr>
      <w:b/>
      <w:bCs/>
    </w:rPr>
  </w:style>
  <w:style w:type="character" w:customStyle="1" w:styleId="KommentarthemaZchn">
    <w:name w:val="Kommentarthema Zchn"/>
    <w:basedOn w:val="KommentartextZchn"/>
    <w:link w:val="Kommentarthema"/>
    <w:uiPriority w:val="99"/>
    <w:semiHidden/>
    <w:rsid w:val="008220D9"/>
    <w:rPr>
      <w:b/>
      <w:bCs/>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6784">
      <w:bodyDiv w:val="1"/>
      <w:marLeft w:val="0"/>
      <w:marRight w:val="0"/>
      <w:marTop w:val="0"/>
      <w:marBottom w:val="0"/>
      <w:divBdr>
        <w:top w:val="none" w:sz="0" w:space="0" w:color="auto"/>
        <w:left w:val="none" w:sz="0" w:space="0" w:color="auto"/>
        <w:bottom w:val="none" w:sz="0" w:space="0" w:color="auto"/>
        <w:right w:val="none" w:sz="0" w:space="0" w:color="auto"/>
      </w:divBdr>
    </w:div>
    <w:div w:id="275212667">
      <w:bodyDiv w:val="1"/>
      <w:marLeft w:val="0"/>
      <w:marRight w:val="0"/>
      <w:marTop w:val="0"/>
      <w:marBottom w:val="0"/>
      <w:divBdr>
        <w:top w:val="none" w:sz="0" w:space="0" w:color="auto"/>
        <w:left w:val="none" w:sz="0" w:space="0" w:color="auto"/>
        <w:bottom w:val="none" w:sz="0" w:space="0" w:color="auto"/>
        <w:right w:val="none" w:sz="0" w:space="0" w:color="auto"/>
      </w:divBdr>
    </w:div>
    <w:div w:id="298076899">
      <w:bodyDiv w:val="1"/>
      <w:marLeft w:val="0"/>
      <w:marRight w:val="0"/>
      <w:marTop w:val="0"/>
      <w:marBottom w:val="0"/>
      <w:divBdr>
        <w:top w:val="none" w:sz="0" w:space="0" w:color="auto"/>
        <w:left w:val="none" w:sz="0" w:space="0" w:color="auto"/>
        <w:bottom w:val="none" w:sz="0" w:space="0" w:color="auto"/>
        <w:right w:val="none" w:sz="0" w:space="0" w:color="auto"/>
      </w:divBdr>
    </w:div>
    <w:div w:id="411853229">
      <w:bodyDiv w:val="1"/>
      <w:marLeft w:val="0"/>
      <w:marRight w:val="0"/>
      <w:marTop w:val="0"/>
      <w:marBottom w:val="0"/>
      <w:divBdr>
        <w:top w:val="none" w:sz="0" w:space="0" w:color="auto"/>
        <w:left w:val="none" w:sz="0" w:space="0" w:color="auto"/>
        <w:bottom w:val="none" w:sz="0" w:space="0" w:color="auto"/>
        <w:right w:val="none" w:sz="0" w:space="0" w:color="auto"/>
      </w:divBdr>
    </w:div>
    <w:div w:id="476919851">
      <w:bodyDiv w:val="1"/>
      <w:marLeft w:val="0"/>
      <w:marRight w:val="0"/>
      <w:marTop w:val="0"/>
      <w:marBottom w:val="0"/>
      <w:divBdr>
        <w:top w:val="none" w:sz="0" w:space="0" w:color="auto"/>
        <w:left w:val="none" w:sz="0" w:space="0" w:color="auto"/>
        <w:bottom w:val="none" w:sz="0" w:space="0" w:color="auto"/>
        <w:right w:val="none" w:sz="0" w:space="0" w:color="auto"/>
      </w:divBdr>
    </w:div>
    <w:div w:id="540362924">
      <w:bodyDiv w:val="1"/>
      <w:marLeft w:val="0"/>
      <w:marRight w:val="0"/>
      <w:marTop w:val="0"/>
      <w:marBottom w:val="0"/>
      <w:divBdr>
        <w:top w:val="none" w:sz="0" w:space="0" w:color="auto"/>
        <w:left w:val="none" w:sz="0" w:space="0" w:color="auto"/>
        <w:bottom w:val="none" w:sz="0" w:space="0" w:color="auto"/>
        <w:right w:val="none" w:sz="0" w:space="0" w:color="auto"/>
      </w:divBdr>
    </w:div>
    <w:div w:id="619649270">
      <w:bodyDiv w:val="1"/>
      <w:marLeft w:val="0"/>
      <w:marRight w:val="0"/>
      <w:marTop w:val="0"/>
      <w:marBottom w:val="0"/>
      <w:divBdr>
        <w:top w:val="none" w:sz="0" w:space="0" w:color="auto"/>
        <w:left w:val="none" w:sz="0" w:space="0" w:color="auto"/>
        <w:bottom w:val="none" w:sz="0" w:space="0" w:color="auto"/>
        <w:right w:val="none" w:sz="0" w:space="0" w:color="auto"/>
      </w:divBdr>
    </w:div>
    <w:div w:id="702560112">
      <w:bodyDiv w:val="1"/>
      <w:marLeft w:val="0"/>
      <w:marRight w:val="0"/>
      <w:marTop w:val="0"/>
      <w:marBottom w:val="0"/>
      <w:divBdr>
        <w:top w:val="none" w:sz="0" w:space="0" w:color="auto"/>
        <w:left w:val="none" w:sz="0" w:space="0" w:color="auto"/>
        <w:bottom w:val="none" w:sz="0" w:space="0" w:color="auto"/>
        <w:right w:val="none" w:sz="0" w:space="0" w:color="auto"/>
      </w:divBdr>
    </w:div>
    <w:div w:id="948245766">
      <w:bodyDiv w:val="1"/>
      <w:marLeft w:val="0"/>
      <w:marRight w:val="0"/>
      <w:marTop w:val="0"/>
      <w:marBottom w:val="0"/>
      <w:divBdr>
        <w:top w:val="none" w:sz="0" w:space="0" w:color="auto"/>
        <w:left w:val="none" w:sz="0" w:space="0" w:color="auto"/>
        <w:bottom w:val="none" w:sz="0" w:space="0" w:color="auto"/>
        <w:right w:val="none" w:sz="0" w:space="0" w:color="auto"/>
      </w:divBdr>
    </w:div>
    <w:div w:id="1038894002">
      <w:bodyDiv w:val="1"/>
      <w:marLeft w:val="0"/>
      <w:marRight w:val="0"/>
      <w:marTop w:val="0"/>
      <w:marBottom w:val="0"/>
      <w:divBdr>
        <w:top w:val="none" w:sz="0" w:space="0" w:color="auto"/>
        <w:left w:val="none" w:sz="0" w:space="0" w:color="auto"/>
        <w:bottom w:val="none" w:sz="0" w:space="0" w:color="auto"/>
        <w:right w:val="none" w:sz="0" w:space="0" w:color="auto"/>
      </w:divBdr>
    </w:div>
    <w:div w:id="1134710884">
      <w:bodyDiv w:val="1"/>
      <w:marLeft w:val="0"/>
      <w:marRight w:val="0"/>
      <w:marTop w:val="0"/>
      <w:marBottom w:val="0"/>
      <w:divBdr>
        <w:top w:val="none" w:sz="0" w:space="0" w:color="auto"/>
        <w:left w:val="none" w:sz="0" w:space="0" w:color="auto"/>
        <w:bottom w:val="none" w:sz="0" w:space="0" w:color="auto"/>
        <w:right w:val="none" w:sz="0" w:space="0" w:color="auto"/>
      </w:divBdr>
    </w:div>
    <w:div w:id="1134982012">
      <w:bodyDiv w:val="1"/>
      <w:marLeft w:val="0"/>
      <w:marRight w:val="0"/>
      <w:marTop w:val="0"/>
      <w:marBottom w:val="0"/>
      <w:divBdr>
        <w:top w:val="none" w:sz="0" w:space="0" w:color="auto"/>
        <w:left w:val="none" w:sz="0" w:space="0" w:color="auto"/>
        <w:bottom w:val="none" w:sz="0" w:space="0" w:color="auto"/>
        <w:right w:val="none" w:sz="0" w:space="0" w:color="auto"/>
      </w:divBdr>
    </w:div>
    <w:div w:id="1206679019">
      <w:bodyDiv w:val="1"/>
      <w:marLeft w:val="0"/>
      <w:marRight w:val="0"/>
      <w:marTop w:val="0"/>
      <w:marBottom w:val="0"/>
      <w:divBdr>
        <w:top w:val="none" w:sz="0" w:space="0" w:color="auto"/>
        <w:left w:val="none" w:sz="0" w:space="0" w:color="auto"/>
        <w:bottom w:val="none" w:sz="0" w:space="0" w:color="auto"/>
        <w:right w:val="none" w:sz="0" w:space="0" w:color="auto"/>
      </w:divBdr>
    </w:div>
    <w:div w:id="1360089073">
      <w:bodyDiv w:val="1"/>
      <w:marLeft w:val="0"/>
      <w:marRight w:val="0"/>
      <w:marTop w:val="0"/>
      <w:marBottom w:val="0"/>
      <w:divBdr>
        <w:top w:val="none" w:sz="0" w:space="0" w:color="auto"/>
        <w:left w:val="none" w:sz="0" w:space="0" w:color="auto"/>
        <w:bottom w:val="none" w:sz="0" w:space="0" w:color="auto"/>
        <w:right w:val="none" w:sz="0" w:space="0" w:color="auto"/>
      </w:divBdr>
    </w:div>
    <w:div w:id="1439763373">
      <w:bodyDiv w:val="1"/>
      <w:marLeft w:val="0"/>
      <w:marRight w:val="0"/>
      <w:marTop w:val="0"/>
      <w:marBottom w:val="0"/>
      <w:divBdr>
        <w:top w:val="none" w:sz="0" w:space="0" w:color="auto"/>
        <w:left w:val="none" w:sz="0" w:space="0" w:color="auto"/>
        <w:bottom w:val="none" w:sz="0" w:space="0" w:color="auto"/>
        <w:right w:val="none" w:sz="0" w:space="0" w:color="auto"/>
      </w:divBdr>
      <w:divsChild>
        <w:div w:id="1797521877">
          <w:marLeft w:val="0"/>
          <w:marRight w:val="0"/>
          <w:marTop w:val="0"/>
          <w:marBottom w:val="0"/>
          <w:divBdr>
            <w:top w:val="none" w:sz="0" w:space="0" w:color="auto"/>
            <w:left w:val="none" w:sz="0" w:space="0" w:color="auto"/>
            <w:bottom w:val="none" w:sz="0" w:space="0" w:color="auto"/>
            <w:right w:val="none" w:sz="0" w:space="0" w:color="auto"/>
          </w:divBdr>
        </w:div>
      </w:divsChild>
    </w:div>
    <w:div w:id="1624995623">
      <w:bodyDiv w:val="1"/>
      <w:marLeft w:val="0"/>
      <w:marRight w:val="0"/>
      <w:marTop w:val="0"/>
      <w:marBottom w:val="0"/>
      <w:divBdr>
        <w:top w:val="none" w:sz="0" w:space="0" w:color="auto"/>
        <w:left w:val="none" w:sz="0" w:space="0" w:color="auto"/>
        <w:bottom w:val="none" w:sz="0" w:space="0" w:color="auto"/>
        <w:right w:val="none" w:sz="0" w:space="0" w:color="auto"/>
      </w:divBdr>
    </w:div>
    <w:div w:id="1669360025">
      <w:bodyDiv w:val="1"/>
      <w:marLeft w:val="0"/>
      <w:marRight w:val="0"/>
      <w:marTop w:val="0"/>
      <w:marBottom w:val="0"/>
      <w:divBdr>
        <w:top w:val="none" w:sz="0" w:space="0" w:color="auto"/>
        <w:left w:val="none" w:sz="0" w:space="0" w:color="auto"/>
        <w:bottom w:val="none" w:sz="0" w:space="0" w:color="auto"/>
        <w:right w:val="none" w:sz="0" w:space="0" w:color="auto"/>
      </w:divBdr>
    </w:div>
    <w:div w:id="1713262389">
      <w:bodyDiv w:val="1"/>
      <w:marLeft w:val="0"/>
      <w:marRight w:val="0"/>
      <w:marTop w:val="0"/>
      <w:marBottom w:val="0"/>
      <w:divBdr>
        <w:top w:val="none" w:sz="0" w:space="0" w:color="auto"/>
        <w:left w:val="none" w:sz="0" w:space="0" w:color="auto"/>
        <w:bottom w:val="none" w:sz="0" w:space="0" w:color="auto"/>
        <w:right w:val="none" w:sz="0" w:space="0" w:color="auto"/>
      </w:divBdr>
    </w:div>
    <w:div w:id="1812868662">
      <w:bodyDiv w:val="1"/>
      <w:marLeft w:val="0"/>
      <w:marRight w:val="0"/>
      <w:marTop w:val="0"/>
      <w:marBottom w:val="0"/>
      <w:divBdr>
        <w:top w:val="none" w:sz="0" w:space="0" w:color="auto"/>
        <w:left w:val="none" w:sz="0" w:space="0" w:color="auto"/>
        <w:bottom w:val="none" w:sz="0" w:space="0" w:color="auto"/>
        <w:right w:val="none" w:sz="0" w:space="0" w:color="auto"/>
      </w:divBdr>
    </w:div>
    <w:div w:id="1841040652">
      <w:bodyDiv w:val="1"/>
      <w:marLeft w:val="0"/>
      <w:marRight w:val="0"/>
      <w:marTop w:val="0"/>
      <w:marBottom w:val="0"/>
      <w:divBdr>
        <w:top w:val="none" w:sz="0" w:space="0" w:color="auto"/>
        <w:left w:val="none" w:sz="0" w:space="0" w:color="auto"/>
        <w:bottom w:val="none" w:sz="0" w:space="0" w:color="auto"/>
        <w:right w:val="none" w:sz="0" w:space="0" w:color="auto"/>
      </w:divBdr>
    </w:div>
    <w:div w:id="1863086448">
      <w:bodyDiv w:val="1"/>
      <w:marLeft w:val="0"/>
      <w:marRight w:val="0"/>
      <w:marTop w:val="0"/>
      <w:marBottom w:val="0"/>
      <w:divBdr>
        <w:top w:val="none" w:sz="0" w:space="0" w:color="auto"/>
        <w:left w:val="none" w:sz="0" w:space="0" w:color="auto"/>
        <w:bottom w:val="none" w:sz="0" w:space="0" w:color="auto"/>
        <w:right w:val="none" w:sz="0" w:space="0" w:color="auto"/>
      </w:divBdr>
    </w:div>
    <w:div w:id="1891460114">
      <w:bodyDiv w:val="1"/>
      <w:marLeft w:val="0"/>
      <w:marRight w:val="0"/>
      <w:marTop w:val="0"/>
      <w:marBottom w:val="0"/>
      <w:divBdr>
        <w:top w:val="none" w:sz="0" w:space="0" w:color="auto"/>
        <w:left w:val="none" w:sz="0" w:space="0" w:color="auto"/>
        <w:bottom w:val="none" w:sz="0" w:space="0" w:color="auto"/>
        <w:right w:val="none" w:sz="0" w:space="0" w:color="auto"/>
      </w:divBdr>
    </w:div>
    <w:div w:id="1932812021">
      <w:bodyDiv w:val="1"/>
      <w:marLeft w:val="0"/>
      <w:marRight w:val="0"/>
      <w:marTop w:val="0"/>
      <w:marBottom w:val="0"/>
      <w:divBdr>
        <w:top w:val="none" w:sz="0" w:space="0" w:color="auto"/>
        <w:left w:val="none" w:sz="0" w:space="0" w:color="auto"/>
        <w:bottom w:val="none" w:sz="0" w:space="0" w:color="auto"/>
        <w:right w:val="none" w:sz="0" w:space="0" w:color="auto"/>
      </w:divBdr>
      <w:divsChild>
        <w:div w:id="26758319">
          <w:marLeft w:val="0"/>
          <w:marRight w:val="0"/>
          <w:marTop w:val="0"/>
          <w:marBottom w:val="0"/>
          <w:divBdr>
            <w:top w:val="none" w:sz="0" w:space="0" w:color="auto"/>
            <w:left w:val="none" w:sz="0" w:space="0" w:color="auto"/>
            <w:bottom w:val="none" w:sz="0" w:space="0" w:color="auto"/>
            <w:right w:val="none" w:sz="0" w:space="0" w:color="auto"/>
          </w:divBdr>
        </w:div>
        <w:div w:id="1516655735">
          <w:marLeft w:val="0"/>
          <w:marRight w:val="0"/>
          <w:marTop w:val="0"/>
          <w:marBottom w:val="0"/>
          <w:divBdr>
            <w:top w:val="none" w:sz="0" w:space="0" w:color="auto"/>
            <w:left w:val="none" w:sz="0" w:space="0" w:color="auto"/>
            <w:bottom w:val="none" w:sz="0" w:space="0" w:color="auto"/>
            <w:right w:val="none" w:sz="0" w:space="0" w:color="auto"/>
          </w:divBdr>
        </w:div>
      </w:divsChild>
    </w:div>
    <w:div w:id="1979802302">
      <w:bodyDiv w:val="1"/>
      <w:marLeft w:val="0"/>
      <w:marRight w:val="0"/>
      <w:marTop w:val="0"/>
      <w:marBottom w:val="0"/>
      <w:divBdr>
        <w:top w:val="none" w:sz="0" w:space="0" w:color="auto"/>
        <w:left w:val="none" w:sz="0" w:space="0" w:color="auto"/>
        <w:bottom w:val="none" w:sz="0" w:space="0" w:color="auto"/>
        <w:right w:val="none" w:sz="0" w:space="0" w:color="auto"/>
      </w:divBdr>
      <w:divsChild>
        <w:div w:id="1505587384">
          <w:marLeft w:val="0"/>
          <w:marRight w:val="0"/>
          <w:marTop w:val="0"/>
          <w:marBottom w:val="0"/>
          <w:divBdr>
            <w:top w:val="none" w:sz="0" w:space="0" w:color="auto"/>
            <w:left w:val="none" w:sz="0" w:space="0" w:color="auto"/>
            <w:bottom w:val="none" w:sz="0" w:space="0" w:color="auto"/>
            <w:right w:val="none" w:sz="0" w:space="0" w:color="auto"/>
          </w:divBdr>
          <w:divsChild>
            <w:div w:id="337118844">
              <w:marLeft w:val="0"/>
              <w:marRight w:val="0"/>
              <w:marTop w:val="0"/>
              <w:marBottom w:val="0"/>
              <w:divBdr>
                <w:top w:val="none" w:sz="0" w:space="0" w:color="auto"/>
                <w:left w:val="none" w:sz="0" w:space="0" w:color="auto"/>
                <w:bottom w:val="none" w:sz="0" w:space="0" w:color="auto"/>
                <w:right w:val="none" w:sz="0" w:space="0" w:color="auto"/>
              </w:divBdr>
              <w:divsChild>
                <w:div w:id="2099708585">
                  <w:marLeft w:val="0"/>
                  <w:marRight w:val="0"/>
                  <w:marTop w:val="0"/>
                  <w:marBottom w:val="0"/>
                  <w:divBdr>
                    <w:top w:val="none" w:sz="0" w:space="0" w:color="auto"/>
                    <w:left w:val="none" w:sz="0" w:space="0" w:color="auto"/>
                    <w:bottom w:val="none" w:sz="0" w:space="0" w:color="auto"/>
                    <w:right w:val="none" w:sz="0" w:space="0" w:color="auto"/>
                  </w:divBdr>
                  <w:divsChild>
                    <w:div w:id="606545499">
                      <w:marLeft w:val="0"/>
                      <w:marRight w:val="0"/>
                      <w:marTop w:val="0"/>
                      <w:marBottom w:val="0"/>
                      <w:divBdr>
                        <w:top w:val="none" w:sz="0" w:space="0" w:color="auto"/>
                        <w:left w:val="none" w:sz="0" w:space="0" w:color="auto"/>
                        <w:bottom w:val="none" w:sz="0" w:space="0" w:color="auto"/>
                        <w:right w:val="none" w:sz="0" w:space="0" w:color="auto"/>
                      </w:divBdr>
                      <w:divsChild>
                        <w:div w:id="1417626780">
                          <w:marLeft w:val="0"/>
                          <w:marRight w:val="0"/>
                          <w:marTop w:val="0"/>
                          <w:marBottom w:val="0"/>
                          <w:divBdr>
                            <w:top w:val="none" w:sz="0" w:space="0" w:color="auto"/>
                            <w:left w:val="none" w:sz="0" w:space="0" w:color="auto"/>
                            <w:bottom w:val="none" w:sz="0" w:space="0" w:color="auto"/>
                            <w:right w:val="none" w:sz="0" w:space="0" w:color="auto"/>
                          </w:divBdr>
                          <w:divsChild>
                            <w:div w:id="724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90255">
      <w:bodyDiv w:val="1"/>
      <w:marLeft w:val="0"/>
      <w:marRight w:val="0"/>
      <w:marTop w:val="0"/>
      <w:marBottom w:val="0"/>
      <w:divBdr>
        <w:top w:val="none" w:sz="0" w:space="0" w:color="auto"/>
        <w:left w:val="none" w:sz="0" w:space="0" w:color="auto"/>
        <w:bottom w:val="none" w:sz="0" w:space="0" w:color="auto"/>
        <w:right w:val="none" w:sz="0" w:space="0" w:color="auto"/>
      </w:divBdr>
      <w:divsChild>
        <w:div w:id="1219394642">
          <w:marLeft w:val="0"/>
          <w:marRight w:val="0"/>
          <w:marTop w:val="0"/>
          <w:marBottom w:val="0"/>
          <w:divBdr>
            <w:top w:val="none" w:sz="0" w:space="0" w:color="auto"/>
            <w:left w:val="none" w:sz="0" w:space="0" w:color="auto"/>
            <w:bottom w:val="none" w:sz="0" w:space="0" w:color="auto"/>
            <w:right w:val="none" w:sz="0" w:space="0" w:color="auto"/>
          </w:divBdr>
          <w:divsChild>
            <w:div w:id="1791120528">
              <w:marLeft w:val="0"/>
              <w:marRight w:val="0"/>
              <w:marTop w:val="0"/>
              <w:marBottom w:val="0"/>
              <w:divBdr>
                <w:top w:val="none" w:sz="0" w:space="0" w:color="auto"/>
                <w:left w:val="none" w:sz="0" w:space="0" w:color="auto"/>
                <w:bottom w:val="none" w:sz="0" w:space="0" w:color="auto"/>
                <w:right w:val="none" w:sz="0" w:space="0" w:color="auto"/>
              </w:divBdr>
              <w:divsChild>
                <w:div w:id="1003432322">
                  <w:marLeft w:val="0"/>
                  <w:marRight w:val="0"/>
                  <w:marTop w:val="0"/>
                  <w:marBottom w:val="0"/>
                  <w:divBdr>
                    <w:top w:val="none" w:sz="0" w:space="0" w:color="auto"/>
                    <w:left w:val="none" w:sz="0" w:space="0" w:color="auto"/>
                    <w:bottom w:val="none" w:sz="0" w:space="0" w:color="auto"/>
                    <w:right w:val="none" w:sz="0" w:space="0" w:color="auto"/>
                  </w:divBdr>
                  <w:divsChild>
                    <w:div w:id="1200901677">
                      <w:marLeft w:val="0"/>
                      <w:marRight w:val="0"/>
                      <w:marTop w:val="0"/>
                      <w:marBottom w:val="0"/>
                      <w:divBdr>
                        <w:top w:val="none" w:sz="0" w:space="0" w:color="auto"/>
                        <w:left w:val="none" w:sz="0" w:space="0" w:color="auto"/>
                        <w:bottom w:val="none" w:sz="0" w:space="0" w:color="auto"/>
                        <w:right w:val="none" w:sz="0" w:space="0" w:color="auto"/>
                      </w:divBdr>
                      <w:divsChild>
                        <w:div w:id="4020532">
                          <w:marLeft w:val="0"/>
                          <w:marRight w:val="0"/>
                          <w:marTop w:val="0"/>
                          <w:marBottom w:val="0"/>
                          <w:divBdr>
                            <w:top w:val="none" w:sz="0" w:space="0" w:color="auto"/>
                            <w:left w:val="none" w:sz="0" w:space="0" w:color="auto"/>
                            <w:bottom w:val="none" w:sz="0" w:space="0" w:color="auto"/>
                            <w:right w:val="none" w:sz="0" w:space="0" w:color="auto"/>
                          </w:divBdr>
                          <w:divsChild>
                            <w:div w:id="18521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383368">
      <w:bodyDiv w:val="1"/>
      <w:marLeft w:val="0"/>
      <w:marRight w:val="0"/>
      <w:marTop w:val="0"/>
      <w:marBottom w:val="0"/>
      <w:divBdr>
        <w:top w:val="none" w:sz="0" w:space="0" w:color="auto"/>
        <w:left w:val="none" w:sz="0" w:space="0" w:color="auto"/>
        <w:bottom w:val="none" w:sz="0" w:space="0" w:color="auto"/>
        <w:right w:val="none" w:sz="0" w:space="0" w:color="auto"/>
      </w:divBdr>
    </w:div>
    <w:div w:id="212626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simone.ungersboeck/Downloads/Guideline%20Evaluability%20Assessments.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a.kontainer.com/folder/1878169/file/2105838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93E31BCEBF882478FA5345F3B7C8AD1" ma:contentTypeVersion="7" ma:contentTypeDescription="Ein neues Dokument erstellen." ma:contentTypeScope="" ma:versionID="e6e38c8f8e6338fc8e18c3541e79f65a">
  <xsd:schema xmlns:xsd="http://www.w3.org/2001/XMLSchema" xmlns:xs="http://www.w3.org/2001/XMLSchema" xmlns:p="http://schemas.microsoft.com/office/2006/metadata/properties" xmlns:ns2="9ac35382-9318-42bd-9e60-747680fd2c30" targetNamespace="http://schemas.microsoft.com/office/2006/metadata/properties" ma:root="true" ma:fieldsID="fa770a1f847dc277c253b5ec087454f0" ns2:_="">
    <xsd:import namespace="9ac35382-9318-42bd-9e60-747680fd2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35382-9318-42bd-9e60-747680fd2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F7986-9ACE-4100-B1FB-43C5EBC888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F1E577-5172-4503-9026-81157EA8E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35382-9318-42bd-9e60-747680fd2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445E5-8465-4777-B878-9AE531105AB4}">
  <ds:schemaRefs>
    <ds:schemaRef ds:uri="http://schemas.microsoft.com/sharepoint/v3/contenttype/forms"/>
  </ds:schemaRefs>
</ds:datastoreItem>
</file>

<file path=customXml/itemProps4.xml><?xml version="1.0" encoding="utf-8"?>
<ds:datastoreItem xmlns:ds="http://schemas.openxmlformats.org/officeDocument/2006/customXml" ds:itemID="{403B6BB7-89C6-49FF-85F6-A193CEAF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2499</Words>
  <Characters>15750</Characters>
  <Application>Microsoft Office Word</Application>
  <DocSecurity>0</DocSecurity>
  <Lines>131</Lines>
  <Paragraphs>36</Paragraphs>
  <ScaleCrop>false</ScaleCrop>
  <Company>Drimmel-Consulting</Company>
  <LinksUpToDate>false</LinksUpToDate>
  <CharactersWithSpaces>18213</CharactersWithSpaces>
  <SharedDoc>false</SharedDoc>
  <HLinks>
    <vt:vector size="12" baseType="variant">
      <vt:variant>
        <vt:i4>6881364</vt:i4>
      </vt:variant>
      <vt:variant>
        <vt:i4>6</vt:i4>
      </vt:variant>
      <vt:variant>
        <vt:i4>0</vt:i4>
      </vt:variant>
      <vt:variant>
        <vt:i4>5</vt:i4>
      </vt:variant>
      <vt:variant>
        <vt:lpwstr>file://C:\\Users\simone.ungersboeck\Downloads\Guideline Evaluability Assessments.pdf</vt:lpwstr>
      </vt:variant>
      <vt:variant>
        <vt:lpwstr/>
      </vt:variant>
      <vt:variant>
        <vt:i4>1114205</vt:i4>
      </vt:variant>
      <vt:variant>
        <vt:i4>3</vt:i4>
      </vt:variant>
      <vt:variant>
        <vt:i4>0</vt:i4>
      </vt:variant>
      <vt:variant>
        <vt:i4>5</vt:i4>
      </vt:variant>
      <vt:variant>
        <vt:lpwstr>https://ada.kontainer.com/folder/1878169/file/21058387</vt:lpwstr>
      </vt:variant>
      <vt:variant>
        <vt:lpwstr>token=SqFXCJNv52av6XqijHVjfpnO6Hq24Nlx&amp;type=shared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Saine Taita</dc:creator>
  <cp:keywords/>
  <dc:description/>
  <cp:lastModifiedBy>Lachica Frances</cp:lastModifiedBy>
  <cp:revision>870</cp:revision>
  <cp:lastPrinted>2026-07-03T00:34:00Z</cp:lastPrinted>
  <dcterms:created xsi:type="dcterms:W3CDTF">2026-05-29T01:37:00Z</dcterms:created>
  <dcterms:modified xsi:type="dcterms:W3CDTF">2026-09-03T09:37:00Z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0x010100F93E31BCEBF882478FA5345F3B7C8AD1</vt:lpwstr>
  </property>
  <property fmtid="{D5CDD505-2E9C-101B-9397-08002B2CF9AE}" pid="3" name="Order">
    <vt:r8>81900</vt:r8>
  </property>
  <property fmtid="{D5CDD505-2E9C-101B-9397-08002B2CF9AE}" pid="4" name="xd_Signature">
    <vt:bool>false</vt:bool>
  </property>
  <property fmtid="{D5CDD505-2E9C-101B-9397-08002B2CF9AE}" pid="5" name="SharedWithUsers">
    <vt:lpwstr>88;#Ganterer Astrid</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